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896" w:rsidRDefault="00020896" w:rsidP="00020896">
      <w:pPr>
        <w:ind w:left="11057" w:right="284" w:hanging="28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Приложение 3</w:t>
      </w:r>
    </w:p>
    <w:p w:rsidR="00020896" w:rsidRDefault="00020896" w:rsidP="00020896">
      <w:pPr>
        <w:ind w:left="11057" w:right="425" w:hanging="284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к решению городской Думы</w:t>
      </w:r>
    </w:p>
    <w:p w:rsidR="00020896" w:rsidRDefault="00020896" w:rsidP="00020896">
      <w:pPr>
        <w:ind w:left="11766" w:right="284" w:hanging="993"/>
        <w:jc w:val="both"/>
        <w:rPr>
          <w:color w:val="000000"/>
          <w:sz w:val="28"/>
          <w:szCs w:val="28"/>
          <w:lang w:val="ru-RU" w:eastAsia="ru-RU"/>
        </w:rPr>
      </w:pPr>
      <w:r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BE9A4" wp14:editId="000F0888">
                <wp:simplePos x="0" y="0"/>
                <wp:positionH relativeFrom="column">
                  <wp:posOffset>7067550</wp:posOffset>
                </wp:positionH>
                <wp:positionV relativeFrom="paragraph">
                  <wp:posOffset>158115</wp:posOffset>
                </wp:positionV>
                <wp:extent cx="1116330" cy="0"/>
                <wp:effectExtent l="0" t="0" r="26670" b="19050"/>
                <wp:wrapNone/>
                <wp:docPr id="1841250128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63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0A98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6.5pt,12.45pt" to="64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" strokecolor="windowText" strokeweight=".5pt"/>
            </w:pict>
          </mc:Fallback>
        </mc:AlternateContent>
      </w:r>
      <w:r w:rsidRPr="00B2620F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C6F59D" wp14:editId="7AC96851">
                <wp:simplePos x="0" y="0"/>
                <wp:positionH relativeFrom="column">
                  <wp:posOffset>8480425</wp:posOffset>
                </wp:positionH>
                <wp:positionV relativeFrom="paragraph">
                  <wp:posOffset>161925</wp:posOffset>
                </wp:positionV>
                <wp:extent cx="446405" cy="0"/>
                <wp:effectExtent l="0" t="0" r="10795" b="19050"/>
                <wp:wrapNone/>
                <wp:docPr id="24498656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4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1DB36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7.75pt,12.75pt" to="702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" strokecolor="windowText" strokeweight=".5pt"/>
            </w:pict>
          </mc:Fallback>
        </mc:AlternateContent>
      </w:r>
      <w:r>
        <w:rPr>
          <w:color w:val="000000"/>
          <w:sz w:val="28"/>
          <w:szCs w:val="28"/>
          <w:lang w:val="ru-RU" w:eastAsia="ru-RU"/>
        </w:rPr>
        <w:t xml:space="preserve">от                            № </w:t>
      </w:r>
    </w:p>
    <w:p w:rsidR="00020896" w:rsidRDefault="00020896" w:rsidP="00020896">
      <w:pPr>
        <w:jc w:val="center"/>
        <w:rPr>
          <w:color w:val="000000"/>
          <w:sz w:val="28"/>
          <w:szCs w:val="28"/>
          <w:lang w:val="ru-RU" w:eastAsia="ru-RU"/>
        </w:rPr>
      </w:pPr>
    </w:p>
    <w:p w:rsidR="00020896" w:rsidRPr="007204F6" w:rsidRDefault="00020896" w:rsidP="00020896">
      <w:pPr>
        <w:jc w:val="center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РАСХОДЫ</w:t>
      </w:r>
    </w:p>
    <w:p w:rsidR="00020896" w:rsidRDefault="00020896" w:rsidP="00020896">
      <w:pPr>
        <w:jc w:val="center"/>
        <w:rPr>
          <w:color w:val="000000"/>
          <w:sz w:val="28"/>
          <w:szCs w:val="28"/>
          <w:lang w:val="ru-RU" w:eastAsia="ru-RU"/>
        </w:rPr>
      </w:pPr>
      <w:r w:rsidRPr="007204F6">
        <w:rPr>
          <w:color w:val="000000"/>
          <w:sz w:val="28"/>
          <w:szCs w:val="28"/>
          <w:lang w:val="ru-RU" w:eastAsia="ru-RU"/>
        </w:rPr>
        <w:t>бюджета города</w:t>
      </w:r>
      <w:r>
        <w:rPr>
          <w:color w:val="000000"/>
          <w:sz w:val="28"/>
          <w:szCs w:val="28"/>
          <w:lang w:val="ru-RU" w:eastAsia="ru-RU"/>
        </w:rPr>
        <w:t xml:space="preserve"> по разделам и подразделам</w:t>
      </w:r>
      <w:r w:rsidRPr="007204F6">
        <w:rPr>
          <w:color w:val="000000"/>
          <w:sz w:val="28"/>
          <w:szCs w:val="28"/>
          <w:lang w:val="ru-RU" w:eastAsia="ru-RU"/>
        </w:rPr>
        <w:t xml:space="preserve"> класс</w:t>
      </w:r>
      <w:r>
        <w:rPr>
          <w:color w:val="000000"/>
          <w:sz w:val="28"/>
          <w:szCs w:val="28"/>
          <w:lang w:val="ru-RU" w:eastAsia="ru-RU"/>
        </w:rPr>
        <w:t>ификации расходов бюджета за 2024</w:t>
      </w:r>
      <w:r w:rsidRPr="007204F6">
        <w:rPr>
          <w:color w:val="000000"/>
          <w:sz w:val="28"/>
          <w:szCs w:val="28"/>
          <w:lang w:val="ru-RU" w:eastAsia="ru-RU"/>
        </w:rPr>
        <w:t xml:space="preserve"> год</w:t>
      </w:r>
    </w:p>
    <w:p w:rsidR="00020896" w:rsidRPr="004346F1" w:rsidRDefault="00020896" w:rsidP="00020896">
      <w:pPr>
        <w:tabs>
          <w:tab w:val="left" w:pos="14742"/>
          <w:tab w:val="left" w:pos="15168"/>
        </w:tabs>
        <w:spacing w:line="276" w:lineRule="auto"/>
        <w:ind w:right="1"/>
        <w:jc w:val="right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4346F1">
        <w:rPr>
          <w:color w:val="000000"/>
          <w:sz w:val="28"/>
          <w:szCs w:val="28"/>
          <w:lang w:val="ru-RU" w:eastAsia="ru-RU"/>
        </w:rPr>
        <w:t>тыс.руб.</w:t>
      </w:r>
    </w:p>
    <w:tbl>
      <w:tblPr>
        <w:tblW w:w="14520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12"/>
      </w:tblGrid>
      <w:tr w:rsidR="00020896" w:rsidTr="00B0059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Раз-дел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 xml:space="preserve"> План </w:t>
            </w:r>
          </w:p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на 2024</w:t>
            </w:r>
            <w:r w:rsidRPr="004346F1">
              <w:rPr>
                <w:color w:val="000000"/>
                <w:lang w:val="ru-RU" w:eastAsia="ru-RU"/>
              </w:rPr>
              <w:t xml:space="preserve"> год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Кас</w:t>
            </w:r>
            <w:r>
              <w:rPr>
                <w:color w:val="000000"/>
                <w:lang w:val="ru-RU" w:eastAsia="ru-RU"/>
              </w:rPr>
              <w:t xml:space="preserve">совое исполнение </w:t>
            </w:r>
            <w:r>
              <w:rPr>
                <w:color w:val="000000"/>
                <w:lang w:val="ru-RU" w:eastAsia="ru-RU"/>
              </w:rPr>
              <w:br/>
              <w:t>на 01.01.2025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в том числе: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%</w:t>
            </w:r>
          </w:p>
        </w:tc>
      </w:tr>
      <w:tr w:rsidR="00020896" w:rsidTr="00B00593">
        <w:trPr>
          <w:trHeight w:val="10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96" w:rsidRPr="004346F1" w:rsidRDefault="00020896" w:rsidP="00B0059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96" w:rsidRPr="004346F1" w:rsidRDefault="00020896" w:rsidP="00B0059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 xml:space="preserve">по   </w:t>
            </w:r>
          </w:p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 xml:space="preserve">государ-ственным полномо-чиям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по вопросам местного значения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896" w:rsidRPr="004346F1" w:rsidRDefault="00020896" w:rsidP="00B00593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по               государ-ственным полномо-</w:t>
            </w:r>
          </w:p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 xml:space="preserve">чиям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по вопросам местного значения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испол-нения к плану</w:t>
            </w:r>
          </w:p>
        </w:tc>
      </w:tr>
      <w:tr w:rsidR="00020896" w:rsidTr="00B00593">
        <w:trPr>
          <w:trHeight w:val="25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10</w:t>
            </w:r>
          </w:p>
        </w:tc>
      </w:tr>
      <w:tr w:rsidR="00020896" w:rsidTr="00B00593">
        <w:trPr>
          <w:trHeight w:val="6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346F1">
              <w:rPr>
                <w:b/>
                <w:bCs/>
                <w:color w:val="000000"/>
                <w:lang w:val="ru-RU" w:eastAsia="ru-RU"/>
              </w:rPr>
              <w:t>ОБЩЕГОСУДАРСТ-ВЕННЫЕ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346F1">
              <w:rPr>
                <w:b/>
                <w:bCs/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346F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szCs w:val="20"/>
                <w:lang w:val="ru-RU" w:eastAsia="ru-RU"/>
              </w:rPr>
              <w:t>2 438 750,3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b/>
                <w:bCs/>
                <w:szCs w:val="20"/>
                <w:lang w:val="ru-RU" w:eastAsia="ru-RU"/>
              </w:rPr>
            </w:pPr>
            <w:r w:rsidRPr="00EE3B80">
              <w:rPr>
                <w:rFonts w:eastAsiaTheme="minorEastAsia"/>
                <w:b/>
                <w:bCs/>
                <w:szCs w:val="20"/>
                <w:lang w:val="ru-RU" w:eastAsia="ru-RU"/>
              </w:rPr>
              <w:t>3 873,5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2 434 876,8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szCs w:val="20"/>
                <w:lang w:val="ru-RU" w:eastAsia="ru-RU"/>
              </w:rPr>
              <w:t>2 313 120,3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3 759,0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2 309 361,3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szCs w:val="20"/>
                <w:lang w:val="ru-RU" w:eastAsia="ru-RU"/>
              </w:rPr>
              <w:t>94,8</w:t>
            </w:r>
          </w:p>
        </w:tc>
      </w:tr>
      <w:tr w:rsidR="00020896" w:rsidTr="00B00593">
        <w:trPr>
          <w:trHeight w:val="9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3 762,5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bCs/>
                <w:szCs w:val="20"/>
                <w:lang w:val="ru-RU" w:eastAsia="ru-RU"/>
              </w:rPr>
            </w:pPr>
            <w:r w:rsidRPr="00EE3B80">
              <w:rPr>
                <w:rFonts w:eastAsiaTheme="minorEastAsia"/>
                <w:bCs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3 762,5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3 454,2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3 454,2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bCs/>
                <w:szCs w:val="20"/>
                <w:lang w:val="ru-RU" w:eastAsia="ru-RU"/>
              </w:rPr>
              <w:t>91,8</w:t>
            </w:r>
          </w:p>
        </w:tc>
      </w:tr>
      <w:tr w:rsidR="00020896" w:rsidTr="00B00593">
        <w:trPr>
          <w:trHeight w:val="9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346F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346F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31 277,0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bCs/>
                <w:szCs w:val="20"/>
                <w:lang w:val="ru-RU" w:eastAsia="ru-RU"/>
              </w:rPr>
            </w:pPr>
            <w:r w:rsidRPr="00EE3B80">
              <w:rPr>
                <w:rFonts w:eastAsiaTheme="minorEastAsia"/>
                <w:bCs/>
                <w:szCs w:val="2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31 277,0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28 345,7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szCs w:val="20"/>
                <w:lang w:val="ru-RU" w:eastAsia="ru-RU"/>
              </w:rPr>
              <w:t>28 345,7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szCs w:val="20"/>
                <w:lang w:val="ru-RU" w:eastAsia="ru-RU"/>
              </w:rPr>
            </w:pPr>
            <w:r w:rsidRPr="00956981">
              <w:rPr>
                <w:rFonts w:eastAsiaTheme="minorEastAsia"/>
                <w:bCs/>
                <w:szCs w:val="20"/>
                <w:lang w:val="ru-RU" w:eastAsia="ru-RU"/>
              </w:rPr>
              <w:t>90,6</w:t>
            </w:r>
          </w:p>
        </w:tc>
      </w:tr>
    </w:tbl>
    <w:p w:rsidR="00020896" w:rsidRPr="004346F1" w:rsidRDefault="00020896" w:rsidP="00020896">
      <w:pPr>
        <w:rPr>
          <w:rFonts w:asciiTheme="minorHAnsi" w:eastAsiaTheme="minorEastAsia" w:hAnsiTheme="minorHAnsi" w:cstheme="minorBidi"/>
          <w:sz w:val="2"/>
          <w:szCs w:val="22"/>
          <w:lang w:val="ru-RU" w:eastAsia="ru-RU"/>
        </w:rPr>
      </w:pPr>
      <w:r>
        <w:rPr>
          <w:rFonts w:asciiTheme="minorHAnsi" w:eastAsiaTheme="minorEastAsia" w:hAnsiTheme="minorHAnsi" w:cstheme="minorBidi"/>
          <w:sz w:val="2"/>
          <w:szCs w:val="22"/>
          <w:lang w:val="ru-RU" w:eastAsia="ru-RU"/>
        </w:rPr>
        <w:t>422036,44</w:t>
      </w:r>
    </w:p>
    <w:tbl>
      <w:tblPr>
        <w:tblW w:w="14520" w:type="dxa"/>
        <w:tblInd w:w="25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709"/>
        <w:gridCol w:w="850"/>
        <w:gridCol w:w="1559"/>
        <w:gridCol w:w="1418"/>
        <w:gridCol w:w="1559"/>
        <w:gridCol w:w="1559"/>
        <w:gridCol w:w="1418"/>
        <w:gridCol w:w="1559"/>
        <w:gridCol w:w="912"/>
      </w:tblGrid>
      <w:tr w:rsidR="00020896" w:rsidTr="00B00593">
        <w:trPr>
          <w:trHeight w:val="2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1239A6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1239A6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center"/>
              <w:rPr>
                <w:bCs/>
                <w:color w:val="000000"/>
                <w:lang w:val="ru-RU" w:eastAsia="ru-RU"/>
              </w:rPr>
            </w:pPr>
            <w:r>
              <w:rPr>
                <w:bCs/>
                <w:color w:val="000000"/>
                <w:lang w:val="ru-RU" w:eastAsia="ru-RU"/>
              </w:rPr>
              <w:t>10</w:t>
            </w:r>
          </w:p>
        </w:tc>
      </w:tr>
      <w:tr w:rsidR="00020896" w:rsidTr="00B00593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spacing w:line="288" w:lineRule="atLeast"/>
              <w:rPr>
                <w:color w:val="000000"/>
                <w:lang w:val="ru-RU" w:eastAsia="ru-RU"/>
              </w:rPr>
            </w:pPr>
            <w:r>
              <w:rPr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526 174,2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3B80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highlight w:val="yellow"/>
                <w:lang w:val="ru-RU" w:eastAsia="ru-RU"/>
              </w:rPr>
            </w:pPr>
            <w:r w:rsidRPr="00F7454D">
              <w:rPr>
                <w:color w:val="000000"/>
                <w:lang w:val="ru-RU" w:eastAsia="ru-RU"/>
              </w:rPr>
              <w:t>526 174,2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519 365,3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highlight w:val="yellow"/>
                <w:lang w:val="ru-RU" w:eastAsia="ru-RU"/>
              </w:rPr>
            </w:pPr>
            <w:r w:rsidRPr="00F7454D">
              <w:rPr>
                <w:color w:val="000000"/>
                <w:lang w:val="ru-RU" w:eastAsia="ru-RU"/>
              </w:rPr>
              <w:t>519 365,3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98,7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 xml:space="preserve">Судебная система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3B80">
              <w:rPr>
                <w:rFonts w:eastAsiaTheme="minorEastAsia"/>
                <w:lang w:val="ru-RU" w:eastAsia="ru-RU"/>
              </w:rPr>
              <w:t>114,5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0,0</w:t>
            </w:r>
          </w:p>
        </w:tc>
      </w:tr>
      <w:tr w:rsidR="00020896" w:rsidTr="00B00593">
        <w:trPr>
          <w:trHeight w:val="107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96 285,1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3B80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96 285,1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96 048,9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96 048,9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99,8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47 665,5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3B80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47 665,5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0,0</w:t>
            </w:r>
          </w:p>
        </w:tc>
      </w:tr>
      <w:tr w:rsidR="00020896" w:rsidTr="00B0059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общегосудар</w:t>
            </w:r>
            <w:r w:rsidRPr="00453D61">
              <w:rPr>
                <w:color w:val="000000"/>
                <w:lang w:val="ru-RU" w:eastAsia="ru-RU"/>
              </w:rPr>
              <w:t>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1 733 471,5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3B80">
              <w:rPr>
                <w:rFonts w:eastAsiaTheme="minorEastAsia"/>
                <w:lang w:val="ru-RU" w:eastAsia="ru-RU"/>
              </w:rPr>
              <w:t>3 759,0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1 729 712,5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1 665 906,2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3 759,0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1 662 147,2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96,1</w:t>
            </w:r>
          </w:p>
        </w:tc>
      </w:tr>
      <w:tr w:rsidR="00020896" w:rsidTr="00B00593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НАЦИОНАЛЬНАЯ</w:t>
            </w:r>
            <w:r>
              <w:rPr>
                <w:b/>
                <w:bCs/>
                <w:color w:val="000000"/>
                <w:lang w:val="ru-RU" w:eastAsia="ru-RU"/>
              </w:rPr>
              <w:t xml:space="preserve"> БЕЗОПАСНОСТЬ И ПРАВООХРАНИТЕЛЬ-</w:t>
            </w:r>
            <w:r w:rsidRPr="00453D61">
              <w:rPr>
                <w:b/>
                <w:bCs/>
                <w:color w:val="000000"/>
                <w:lang w:val="ru-RU" w:eastAsia="ru-RU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216 146,0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E3B80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216 146,0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212 210,8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E3B80">
              <w:rPr>
                <w:b/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212 210,8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98,2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2 059,1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2 059,1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1 944,0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1 944,0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94,4</w:t>
            </w:r>
          </w:p>
        </w:tc>
      </w:tr>
      <w:tr w:rsidR="00020896" w:rsidTr="00B00593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112 159,2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112 159,2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108 952,6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108 952,6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97,1</w:t>
            </w:r>
          </w:p>
        </w:tc>
      </w:tr>
      <w:tr w:rsidR="00020896" w:rsidTr="00B00593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A925E7" w:rsidRDefault="00020896" w:rsidP="00B00593">
            <w:pPr>
              <w:rPr>
                <w:bCs/>
                <w:color w:val="000000"/>
                <w:lang w:val="ru-RU" w:eastAsia="ru-RU"/>
              </w:rPr>
            </w:pPr>
            <w:r w:rsidRPr="00A925E7">
              <w:rPr>
                <w:color w:val="000000"/>
                <w:lang w:val="ru-RU"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A925E7" w:rsidRDefault="00020896" w:rsidP="00B00593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925E7">
              <w:rPr>
                <w:bCs/>
                <w:color w:val="000000"/>
                <w:lang w:val="ru-RU"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A925E7" w:rsidRDefault="00020896" w:rsidP="00B00593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A925E7">
              <w:rPr>
                <w:bCs/>
                <w:color w:val="000000"/>
                <w:lang w:val="ru-RU"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101 927,7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A925E7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101 927,7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A925E7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956981">
              <w:rPr>
                <w:bCs/>
                <w:color w:val="000000"/>
                <w:lang w:val="ru-RU" w:eastAsia="ru-RU"/>
              </w:rPr>
              <w:t>101 314,2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A925E7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EE3B80">
              <w:rPr>
                <w:bCs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A925E7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956981">
              <w:rPr>
                <w:bCs/>
                <w:color w:val="000000"/>
                <w:lang w:val="ru-RU" w:eastAsia="ru-RU"/>
              </w:rPr>
              <w:t>101 314,2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064CFD" w:rsidRDefault="00020896" w:rsidP="00B00593">
            <w:pPr>
              <w:jc w:val="right"/>
              <w:rPr>
                <w:rFonts w:eastAsiaTheme="minorEastAsia"/>
                <w:color w:val="000000"/>
                <w:szCs w:val="22"/>
                <w:lang w:val="ru-RU" w:eastAsia="ru-RU"/>
              </w:rPr>
            </w:pPr>
            <w:r>
              <w:rPr>
                <w:rFonts w:eastAsiaTheme="minorEastAsia"/>
                <w:color w:val="000000"/>
                <w:szCs w:val="22"/>
                <w:lang w:val="ru-RU" w:eastAsia="ru-RU"/>
              </w:rPr>
              <w:t>99,4</w:t>
            </w:r>
          </w:p>
        </w:tc>
      </w:tr>
      <w:tr w:rsidR="00020896" w:rsidTr="00B00593">
        <w:trPr>
          <w:trHeight w:val="39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4 589 444,5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8 649,7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22195C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2195C">
              <w:rPr>
                <w:b/>
                <w:bCs/>
                <w:color w:val="000000"/>
                <w:lang w:val="ru-RU" w:eastAsia="ru-RU"/>
              </w:rPr>
              <w:t>4 580 794,8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4 350 819,1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8 499,5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22195C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22195C">
              <w:rPr>
                <w:b/>
                <w:bCs/>
                <w:color w:val="000000"/>
                <w:lang w:val="ru-RU" w:eastAsia="ru-RU"/>
              </w:rPr>
              <w:t>4 342 319,6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94,8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12 692,7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8 425,7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22195C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22195C">
              <w:rPr>
                <w:bCs/>
                <w:color w:val="000000"/>
                <w:lang w:val="ru-RU" w:eastAsia="ru-RU"/>
              </w:rPr>
              <w:t>4 267,0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12 542,5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8 275,5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22195C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22195C">
              <w:rPr>
                <w:bCs/>
                <w:color w:val="000000"/>
                <w:lang w:val="ru-RU" w:eastAsia="ru-RU"/>
              </w:rPr>
              <w:t>4 267,0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98,8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32 487,0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32 487,0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29 178,5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29 178,5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89,8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Лесное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</w:t>
            </w:r>
            <w:r>
              <w:rPr>
                <w:color w:val="000000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30 492,1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30 492,1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30 492,1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30 492,1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999 320,5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999 096,5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832 435,8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832 211,8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83,3</w:t>
            </w:r>
          </w:p>
        </w:tc>
      </w:tr>
      <w:tr w:rsidR="00020896" w:rsidTr="00B00593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3 443 976,8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3 443 976,8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3 376 523,9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3 376 523,9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98,0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70 475,4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70 475,4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69 646,3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3B80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69 646,3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98,8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5 126 298,7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b/>
                <w:color w:val="000000"/>
                <w:lang w:val="ru-RU" w:eastAsia="ru-RU"/>
              </w:rPr>
            </w:pPr>
            <w:r w:rsidRPr="00EE3B80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5 126 298,7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4 750 752,2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b/>
                <w:color w:val="000000"/>
                <w:lang w:val="ru-RU" w:eastAsia="ru-RU"/>
              </w:rPr>
            </w:pPr>
            <w:r w:rsidRPr="00EE3B80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4 750 752,2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92,7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1 486 076,8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1 486 076,8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1 472 456,6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1 472 456,6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99,1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2 139 761,5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2 139 761,5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1 792 349,2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1 792 349,2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83,8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1 309 702,8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1 309 702,8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1 296 405,1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1 296 405,1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99,0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190 757,6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190 757,6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189 541,3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189 541,3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99,4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15 714,0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b/>
                <w:color w:val="000000"/>
                <w:lang w:val="ru-RU" w:eastAsia="ru-RU"/>
              </w:rPr>
            </w:pPr>
            <w:r w:rsidRPr="00EE3B80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15 714,0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15 546,9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b/>
                <w:color w:val="000000"/>
                <w:lang w:val="ru-RU" w:eastAsia="ru-RU"/>
              </w:rPr>
            </w:pPr>
            <w:r w:rsidRPr="00EE3B80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15 546,9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56981">
              <w:rPr>
                <w:rFonts w:eastAsiaTheme="minorEastAsia"/>
                <w:b/>
                <w:bCs/>
                <w:lang w:val="ru-RU" w:eastAsia="ru-RU"/>
              </w:rPr>
              <w:t>98,9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13 284,3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13 284,3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13 284,3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3B80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6283E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56981">
              <w:rPr>
                <w:rFonts w:eastAsiaTheme="minorEastAsia"/>
                <w:lang w:val="ru-RU" w:eastAsia="ru-RU"/>
              </w:rPr>
              <w:t>13 284,3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956981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956981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1 702,0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spacing w:after="200"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25BF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1 702,0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1 534,9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spacing w:after="200" w:line="276" w:lineRule="auto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BA1E8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1 534,9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90,2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</w:t>
            </w:r>
            <w:r>
              <w:rPr>
                <w:color w:val="000000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25BF8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22195C">
              <w:rPr>
                <w:color w:val="000000"/>
                <w:lang w:val="ru-RU" w:eastAsia="ru-RU"/>
              </w:rPr>
              <w:t>727,7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BA1E83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22195C">
              <w:rPr>
                <w:color w:val="000000"/>
                <w:lang w:val="ru-RU" w:eastAsia="ru-RU"/>
              </w:rPr>
              <w:t>727,7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15 979 481,1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E3B80">
              <w:rPr>
                <w:b/>
                <w:bCs/>
                <w:color w:val="000000"/>
                <w:lang w:val="ru-RU" w:eastAsia="ru-RU"/>
              </w:rPr>
              <w:t>9 224 047,0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B93E36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B93E36">
              <w:rPr>
                <w:b/>
                <w:bCs/>
                <w:color w:val="000000"/>
                <w:lang w:val="ru-RU" w:eastAsia="ru-RU"/>
              </w:rPr>
              <w:t>6 755 434,1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15 870 247,1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9E6F56">
              <w:rPr>
                <w:rFonts w:eastAsiaTheme="minorEastAsia"/>
                <w:b/>
                <w:bCs/>
                <w:lang w:val="ru-RU" w:eastAsia="ru-RU"/>
              </w:rPr>
              <w:t>9 221 923,8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B93E36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B93E36">
              <w:rPr>
                <w:rFonts w:eastAsiaTheme="minorEastAsia"/>
                <w:b/>
                <w:bCs/>
                <w:lang w:val="ru-RU" w:eastAsia="ru-RU"/>
              </w:rPr>
              <w:t>6 648 323,3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99,3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6 191 139,2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3 682 633,0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B93E36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93E36">
              <w:rPr>
                <w:bCs/>
                <w:color w:val="000000"/>
                <w:lang w:val="ru-RU" w:eastAsia="ru-RU"/>
              </w:rPr>
              <w:t>2 508 506,2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6 189 791,6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E6F56">
              <w:rPr>
                <w:rFonts w:eastAsiaTheme="minorEastAsia"/>
                <w:lang w:val="ru-RU" w:eastAsia="ru-RU"/>
              </w:rPr>
              <w:t>3 681 285,4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B93E36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B93E36">
              <w:rPr>
                <w:rFonts w:eastAsiaTheme="minorEastAsia"/>
                <w:bCs/>
                <w:lang w:val="ru-RU" w:eastAsia="ru-RU"/>
              </w:rPr>
              <w:t>2 508 506,2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7 787 196,3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5 502 653,0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B93E36" w:rsidRDefault="00020896" w:rsidP="00B00593">
            <w:pPr>
              <w:jc w:val="right"/>
              <w:rPr>
                <w:bCs/>
                <w:color w:val="000000"/>
                <w:lang w:val="ru-RU" w:eastAsia="ru-RU"/>
              </w:rPr>
            </w:pPr>
            <w:r w:rsidRPr="00B93E36">
              <w:rPr>
                <w:bCs/>
                <w:color w:val="000000"/>
                <w:lang w:val="ru-RU" w:eastAsia="ru-RU"/>
              </w:rPr>
              <w:t>2 284 543,3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7 786 420,7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E6F56">
              <w:rPr>
                <w:rFonts w:eastAsiaTheme="minorEastAsia"/>
                <w:lang w:val="ru-RU" w:eastAsia="ru-RU"/>
              </w:rPr>
              <w:t>5 501 877,4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B93E36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B93E36">
              <w:rPr>
                <w:rFonts w:eastAsiaTheme="minorEastAsia"/>
                <w:bCs/>
                <w:lang w:val="ru-RU" w:eastAsia="ru-RU"/>
              </w:rPr>
              <w:t>2 284 543,3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1 101 596,4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D4212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1 101 596,4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1 101 596,4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D4212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1 101 596,4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D4212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1 185,3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1 185,2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D4212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1 185,2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3 770,9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D4212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3 770,9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3 593,3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D4212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3 593,3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95,3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894 593,0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38 761,0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855 832,0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787 659,9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9E6F56">
              <w:rPr>
                <w:rFonts w:eastAsiaTheme="minorEastAsia"/>
                <w:lang w:val="ru-RU" w:eastAsia="ru-RU"/>
              </w:rPr>
              <w:t>38 761,0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748 898,9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88,0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553 163,5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428A" w:rsidRDefault="00020896" w:rsidP="00B00593">
            <w:pPr>
              <w:jc w:val="righ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ru-RU" w:eastAsia="ru-RU"/>
              </w:rPr>
            </w:pPr>
            <w:r w:rsidRPr="00EE428A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553 163,5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551 510,7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428A" w:rsidRDefault="00020896" w:rsidP="00B00593">
            <w:pPr>
              <w:jc w:val="right"/>
              <w:rPr>
                <w:b/>
                <w:color w:val="000000"/>
                <w:lang w:val="ru-RU" w:eastAsia="ru-RU"/>
              </w:rPr>
            </w:pPr>
            <w:r w:rsidRPr="00EE428A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551 510,7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99,7</w:t>
            </w:r>
          </w:p>
        </w:tc>
      </w:tr>
      <w:tr w:rsidR="00020896" w:rsidTr="00B00593">
        <w:trPr>
          <w:trHeight w:val="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505 049,7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47231B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505 049,7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504 568,5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428A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846697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504 568,5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99,9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48 113,8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47231B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48 113,8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46 942,2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EE428A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846697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46 942,2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97,6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774 150,0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EE428A">
              <w:rPr>
                <w:b/>
                <w:bCs/>
                <w:color w:val="000000"/>
                <w:lang w:val="ru-RU" w:eastAsia="ru-RU"/>
              </w:rPr>
              <w:t>414 350,5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359 799,5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663 100,0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EE428A">
              <w:rPr>
                <w:rFonts w:eastAsiaTheme="minorEastAsia"/>
                <w:b/>
                <w:bCs/>
                <w:lang w:val="ru-RU" w:eastAsia="ru-RU"/>
              </w:rPr>
              <w:t>310 682,2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352 417,8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85,7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34 186,4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9031CB">
              <w:rPr>
                <w:color w:val="000000"/>
                <w:lang w:val="ru-RU" w:eastAsia="ru-RU"/>
              </w:rPr>
              <w:t>34 186,4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34 178,8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428A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9031CB">
              <w:rPr>
                <w:color w:val="000000"/>
                <w:lang w:val="ru-RU" w:eastAsia="ru-RU"/>
              </w:rPr>
              <w:t>34 178,8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355 409,1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428A">
              <w:rPr>
                <w:color w:val="000000"/>
                <w:lang w:val="ru-RU" w:eastAsia="ru-RU"/>
              </w:rPr>
              <w:t>45 576,9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757BF5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757BF5">
              <w:rPr>
                <w:color w:val="000000"/>
                <w:lang w:val="ru-RU" w:eastAsia="ru-RU"/>
              </w:rPr>
              <w:t>309 832,2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322 673,0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EE428A">
              <w:rPr>
                <w:rFonts w:eastAsiaTheme="minorEastAsia"/>
                <w:lang w:val="ru-RU" w:eastAsia="ru-RU"/>
              </w:rPr>
              <w:t>20 204,6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757BF5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757BF5">
              <w:rPr>
                <w:rFonts w:eastAsiaTheme="minorEastAsia"/>
                <w:lang w:val="ru-RU" w:eastAsia="ru-RU"/>
              </w:rPr>
              <w:t>302 468,4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90,8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368 760,0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428A">
              <w:rPr>
                <w:color w:val="000000"/>
                <w:lang w:val="ru-RU" w:eastAsia="ru-RU"/>
              </w:rPr>
              <w:t>368 760,0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757BF5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757BF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290 464,0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428A">
              <w:rPr>
                <w:color w:val="000000"/>
                <w:lang w:val="ru-RU" w:eastAsia="ru-RU"/>
              </w:rPr>
              <w:t>290 464,0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757BF5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757BF5">
              <w:rPr>
                <w:rFonts w:eastAsiaTheme="minorEastAsia"/>
                <w:lang w:val="ru-RU" w:eastAsia="ru-RU"/>
              </w:rPr>
              <w:t>0,0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78,8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Другие вопросы в облас</w:t>
            </w:r>
            <w:r w:rsidRPr="00453D61">
              <w:rPr>
                <w:color w:val="000000"/>
                <w:lang w:val="ru-RU" w:eastAsia="ru-RU"/>
              </w:rPr>
              <w:t>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15 794,5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428A">
              <w:rPr>
                <w:color w:val="000000"/>
                <w:lang w:val="ru-RU" w:eastAsia="ru-RU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757BF5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757BF5">
              <w:rPr>
                <w:color w:val="000000"/>
                <w:lang w:val="ru-RU" w:eastAsia="ru-RU"/>
              </w:rPr>
              <w:t>15 780,9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15 784,2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 w:rsidRPr="00EE428A">
              <w:rPr>
                <w:color w:val="000000"/>
                <w:lang w:val="ru-RU" w:eastAsia="ru-RU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757BF5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757BF5">
              <w:rPr>
                <w:rFonts w:eastAsiaTheme="minorEastAsia"/>
                <w:lang w:val="ru-RU" w:eastAsia="ru-RU"/>
              </w:rPr>
              <w:t>15 770,6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99,9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624 068,3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ru-RU" w:eastAsia="ru-RU"/>
              </w:rPr>
            </w:pPr>
            <w:r w:rsidRPr="00DA7CD6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624 068,3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DA7CD6">
              <w:rPr>
                <w:rFonts w:eastAsiaTheme="minorEastAsia"/>
                <w:b/>
                <w:bCs/>
                <w:lang w:val="ru-RU" w:eastAsia="ru-RU"/>
              </w:rPr>
              <w:t>623 734,6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ru-RU" w:eastAsia="ru-RU"/>
              </w:rPr>
            </w:pPr>
            <w:r w:rsidRPr="00DA7CD6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DA7CD6">
              <w:rPr>
                <w:rFonts w:eastAsiaTheme="minorEastAsia"/>
                <w:b/>
                <w:bCs/>
                <w:lang w:val="ru-RU" w:eastAsia="ru-RU"/>
              </w:rPr>
              <w:t>623 734,6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99,9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10 261,7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4D5A66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10 261,7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10 261,7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4D5A66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10 261,7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29 306,5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29 306,5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29 290,2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29 290,2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99,9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565 412,3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565 412,3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565 412,3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565 412,3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19 087,8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19 087,8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18 770,4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18 770,4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98,3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74 674,7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ru-RU" w:eastAsia="ru-RU"/>
              </w:rPr>
            </w:pPr>
            <w:r w:rsidRPr="00DA7CD6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74 674,7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74 674,7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ru-RU" w:eastAsia="ru-RU"/>
              </w:rPr>
            </w:pPr>
            <w:r w:rsidRPr="00DA7CD6">
              <w:rPr>
                <w:b/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74 674,7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49 954,1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49 954,1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49 954,1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49 954,1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48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color w:val="000000"/>
                <w:lang w:val="ru-RU" w:eastAsia="ru-RU"/>
              </w:rPr>
            </w:pPr>
            <w:r w:rsidRPr="00453D61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24 720,6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24 720,6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24 720,6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Default="00020896" w:rsidP="00B00593">
            <w:pPr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  <w:r w:rsidRPr="00AD3535">
              <w:rPr>
                <w:color w:val="000000"/>
                <w:lang w:val="ru-RU"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lang w:val="ru-RU" w:eastAsia="ru-RU"/>
              </w:rPr>
            </w:pPr>
            <w:r w:rsidRPr="005E46A4">
              <w:rPr>
                <w:rFonts w:eastAsiaTheme="minorEastAsia"/>
                <w:lang w:val="ru-RU" w:eastAsia="ru-RU"/>
              </w:rPr>
              <w:t>24 720,6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Cs/>
                <w:lang w:val="ru-RU" w:eastAsia="ru-RU"/>
              </w:rPr>
            </w:pPr>
            <w:r w:rsidRPr="005E46A4">
              <w:rPr>
                <w:rFonts w:eastAsiaTheme="minorEastAsia"/>
                <w:bCs/>
                <w:lang w:val="ru-RU" w:eastAsia="ru-RU"/>
              </w:rPr>
              <w:t>100,0</w:t>
            </w:r>
          </w:p>
        </w:tc>
      </w:tr>
      <w:tr w:rsidR="00020896" w:rsidTr="00B00593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rPr>
                <w:b/>
                <w:bCs/>
                <w:color w:val="000000"/>
                <w:lang w:val="ru-RU" w:eastAsia="ru-RU"/>
              </w:rPr>
            </w:pPr>
            <w:r w:rsidRPr="00453D61">
              <w:rPr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453D61" w:rsidRDefault="00020896" w:rsidP="00B00593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30 391 891,1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DA7CD6">
              <w:rPr>
                <w:rFonts w:eastAsiaTheme="minorEastAsia"/>
                <w:b/>
                <w:bCs/>
                <w:lang w:val="ru-RU" w:eastAsia="ru-RU"/>
              </w:rPr>
              <w:t>9</w:t>
            </w:r>
            <w:r>
              <w:rPr>
                <w:rFonts w:eastAsiaTheme="minorEastAsia"/>
                <w:b/>
                <w:bCs/>
                <w:lang w:val="ru-RU" w:eastAsia="ru-RU"/>
              </w:rPr>
              <w:t> 650 920,7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DA7CD6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01668">
              <w:rPr>
                <w:b/>
                <w:bCs/>
                <w:color w:val="000000"/>
                <w:lang w:val="ru-RU" w:eastAsia="ru-RU"/>
              </w:rPr>
              <w:t>20 740 970,4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 xml:space="preserve">29 425 716,4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bCs/>
                <w:color w:val="000000"/>
                <w:lang w:val="ru-RU" w:eastAsia="ru-RU"/>
              </w:rPr>
              <w:t>9 544 864,5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b/>
                <w:bCs/>
                <w:color w:val="000000"/>
                <w:lang w:val="ru-RU" w:eastAsia="ru-RU"/>
              </w:rPr>
            </w:pPr>
            <w:r w:rsidRPr="00A01668">
              <w:rPr>
                <w:b/>
                <w:bCs/>
                <w:color w:val="000000"/>
                <w:lang w:val="ru-RU" w:eastAsia="ru-RU"/>
              </w:rPr>
              <w:t>19 880 851,9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896" w:rsidRPr="005E46A4" w:rsidRDefault="00020896" w:rsidP="00B00593">
            <w:pPr>
              <w:jc w:val="right"/>
              <w:rPr>
                <w:rFonts w:eastAsiaTheme="minorEastAsia"/>
                <w:b/>
                <w:bCs/>
                <w:lang w:val="ru-RU" w:eastAsia="ru-RU"/>
              </w:rPr>
            </w:pPr>
            <w:r w:rsidRPr="005E46A4">
              <w:rPr>
                <w:rFonts w:eastAsiaTheme="minorEastAsia"/>
                <w:b/>
                <w:bCs/>
                <w:lang w:val="ru-RU" w:eastAsia="ru-RU"/>
              </w:rPr>
              <w:t>96,8</w:t>
            </w:r>
          </w:p>
        </w:tc>
      </w:tr>
    </w:tbl>
    <w:p w:rsidR="00020896" w:rsidRPr="004B2C09" w:rsidRDefault="00020896" w:rsidP="00020896">
      <w:pPr>
        <w:rPr>
          <w:color w:val="000000"/>
          <w:sz w:val="28"/>
          <w:szCs w:val="28"/>
          <w:lang w:val="ru-RU" w:eastAsia="ru-RU"/>
        </w:rPr>
      </w:pPr>
    </w:p>
    <w:p w:rsidR="00020896" w:rsidRPr="00066AE5" w:rsidRDefault="00020896" w:rsidP="00020896">
      <w:pPr>
        <w:rPr>
          <w:color w:val="000000"/>
          <w:sz w:val="28"/>
          <w:szCs w:val="28"/>
          <w:lang w:val="ru-RU" w:eastAsia="ru-RU"/>
        </w:rPr>
      </w:pPr>
    </w:p>
    <w:p w:rsidR="00020896" w:rsidRDefault="00020896" w:rsidP="00020896">
      <w:pPr>
        <w:tabs>
          <w:tab w:val="left" w:pos="13183"/>
        </w:tabs>
        <w:ind w:left="142" w:right="-1"/>
        <w:rPr>
          <w:color w:val="000000"/>
          <w:sz w:val="28"/>
          <w:szCs w:val="28"/>
          <w:lang w:val="ru-RU" w:eastAsia="ru-RU"/>
        </w:rPr>
      </w:pPr>
      <w:r w:rsidRPr="00D75C10">
        <w:rPr>
          <w:color w:val="000000"/>
          <w:sz w:val="28"/>
          <w:szCs w:val="28"/>
          <w:lang w:val="ru-RU" w:eastAsia="ru-RU"/>
        </w:rPr>
        <w:t xml:space="preserve">Заместитель председателя городской Думы – </w:t>
      </w:r>
    </w:p>
    <w:p w:rsidR="00020896" w:rsidRDefault="00020896" w:rsidP="00020896">
      <w:pPr>
        <w:tabs>
          <w:tab w:val="left" w:pos="13183"/>
        </w:tabs>
        <w:ind w:left="142" w:right="-1"/>
        <w:rPr>
          <w:color w:val="000000"/>
          <w:sz w:val="28"/>
          <w:szCs w:val="28"/>
          <w:lang w:val="ru-RU" w:eastAsia="ru-RU"/>
        </w:rPr>
      </w:pPr>
      <w:r w:rsidRPr="00D75C10">
        <w:rPr>
          <w:color w:val="000000"/>
          <w:sz w:val="28"/>
          <w:szCs w:val="28"/>
          <w:lang w:val="ru-RU" w:eastAsia="ru-RU"/>
        </w:rPr>
        <w:t>председатель комитета по бюджету, налогам</w:t>
      </w:r>
    </w:p>
    <w:p w:rsidR="00020896" w:rsidRDefault="00020896" w:rsidP="00020896">
      <w:pPr>
        <w:tabs>
          <w:tab w:val="left" w:pos="13183"/>
          <w:tab w:val="left" w:pos="14884"/>
        </w:tabs>
        <w:ind w:left="142" w:right="1"/>
        <w:rPr>
          <w:rFonts w:eastAsiaTheme="minorEastAsia" w:cstheme="minorBidi"/>
          <w:color w:val="000000"/>
          <w:sz w:val="28"/>
          <w:szCs w:val="28"/>
          <w:lang w:val="ru-RU" w:eastAsia="ru-RU"/>
        </w:rPr>
      </w:pPr>
      <w:r w:rsidRPr="00D75C10">
        <w:rPr>
          <w:color w:val="000000"/>
          <w:sz w:val="28"/>
          <w:szCs w:val="28"/>
          <w:lang w:val="ru-RU" w:eastAsia="ru-RU"/>
        </w:rPr>
        <w:t>и финанса</w:t>
      </w:r>
      <w:r>
        <w:rPr>
          <w:color w:val="000000"/>
          <w:sz w:val="28"/>
          <w:szCs w:val="28"/>
          <w:lang w:val="ru-RU" w:eastAsia="ru-RU"/>
        </w:rPr>
        <w:t>м</w:t>
      </w:r>
      <w:r>
        <w:rPr>
          <w:rFonts w:eastAsiaTheme="minorEastAsia" w:cstheme="minorBidi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А.А. Солодилов</w:t>
      </w:r>
    </w:p>
    <w:p w:rsidR="00020896" w:rsidRPr="00066AE5" w:rsidRDefault="00020896" w:rsidP="00020896">
      <w:pPr>
        <w:tabs>
          <w:tab w:val="left" w:pos="13183"/>
        </w:tabs>
        <w:ind w:left="-284" w:right="-284"/>
        <w:rPr>
          <w:rFonts w:eastAsiaTheme="minorEastAsia"/>
          <w:szCs w:val="28"/>
          <w:lang w:val="ru-RU" w:eastAsia="ru-RU"/>
        </w:rPr>
      </w:pPr>
    </w:p>
    <w:p w:rsidR="00020896" w:rsidRPr="007204F6" w:rsidRDefault="00020896" w:rsidP="00020896">
      <w:pPr>
        <w:ind w:left="142" w:right="-284"/>
        <w:rPr>
          <w:rFonts w:eastAsiaTheme="minorEastAsia"/>
          <w:sz w:val="28"/>
          <w:szCs w:val="28"/>
          <w:lang w:val="ru-RU" w:eastAsia="ru-RU"/>
        </w:rPr>
      </w:pPr>
      <w:r w:rsidRPr="007204F6">
        <w:rPr>
          <w:rFonts w:eastAsiaTheme="minorEastAsia"/>
          <w:sz w:val="28"/>
          <w:szCs w:val="28"/>
          <w:lang w:val="ru-RU" w:eastAsia="ru-RU"/>
        </w:rPr>
        <w:t xml:space="preserve">Председатель комитета по финансам, налоговой </w:t>
      </w:r>
    </w:p>
    <w:p w:rsidR="00020896" w:rsidRPr="007204F6" w:rsidRDefault="00020896" w:rsidP="00020896">
      <w:pPr>
        <w:tabs>
          <w:tab w:val="left" w:pos="15168"/>
        </w:tabs>
        <w:ind w:left="142" w:right="-1"/>
        <w:rPr>
          <w:rFonts w:eastAsiaTheme="minorEastAsia"/>
          <w:sz w:val="28"/>
          <w:szCs w:val="28"/>
          <w:lang w:val="ru-RU" w:eastAsia="ru-RU"/>
        </w:rPr>
        <w:sectPr w:rsidR="00020896" w:rsidRPr="007204F6" w:rsidSect="00512A3A">
          <w:headerReference w:type="default" r:id="rId4"/>
          <w:pgSz w:w="16838" w:h="11906" w:orient="landscape"/>
          <w:pgMar w:top="1985" w:right="1103" w:bottom="709" w:left="992" w:header="1191" w:footer="709" w:gutter="0"/>
          <w:pgNumType w:start="1"/>
          <w:cols w:space="708"/>
          <w:titlePg/>
          <w:docGrid w:linePitch="360"/>
        </w:sectPr>
      </w:pPr>
      <w:r w:rsidRPr="007204F6">
        <w:rPr>
          <w:rFonts w:eastAsiaTheme="minorEastAsia"/>
          <w:sz w:val="28"/>
          <w:szCs w:val="28"/>
          <w:lang w:val="ru-RU" w:eastAsia="ru-RU"/>
        </w:rPr>
        <w:t xml:space="preserve">и кредитной политике </w:t>
      </w:r>
      <w:r>
        <w:rPr>
          <w:rFonts w:eastAsiaTheme="minorEastAsia"/>
          <w:sz w:val="28"/>
          <w:szCs w:val="28"/>
          <w:lang w:val="ru-RU" w:eastAsia="ru-RU"/>
        </w:rPr>
        <w:t>города Барнаула</w:t>
      </w:r>
      <w:r w:rsidRPr="007204F6">
        <w:rPr>
          <w:rFonts w:eastAsiaTheme="minorEastAsia"/>
          <w:sz w:val="28"/>
          <w:szCs w:val="28"/>
          <w:lang w:val="ru-RU" w:eastAsia="ru-RU"/>
        </w:rPr>
        <w:t xml:space="preserve">      </w:t>
      </w:r>
      <w:r>
        <w:rPr>
          <w:rFonts w:eastAsiaTheme="minorEastAsia"/>
          <w:sz w:val="28"/>
          <w:szCs w:val="28"/>
          <w:lang w:val="ru-RU" w:eastAsia="ru-RU"/>
        </w:rPr>
        <w:t xml:space="preserve">                                                                                                              О</w:t>
      </w:r>
      <w:r w:rsidRPr="007204F6">
        <w:rPr>
          <w:rFonts w:eastAsiaTheme="minorEastAsia"/>
          <w:sz w:val="28"/>
          <w:szCs w:val="28"/>
          <w:lang w:val="ru-RU" w:eastAsia="ru-RU"/>
        </w:rPr>
        <w:t>.А.</w:t>
      </w:r>
      <w:r>
        <w:rPr>
          <w:rFonts w:eastAsiaTheme="minorEastAsia"/>
          <w:sz w:val="28"/>
          <w:szCs w:val="28"/>
          <w:lang w:val="ru-RU" w:eastAsia="ru-RU"/>
        </w:rPr>
        <w:t xml:space="preserve"> Шернина</w:t>
      </w:r>
      <w:r w:rsidRPr="007204F6">
        <w:rPr>
          <w:rFonts w:eastAsiaTheme="minorEastAsia"/>
          <w:sz w:val="28"/>
          <w:szCs w:val="28"/>
          <w:lang w:val="ru-RU" w:eastAsia="ru-RU"/>
        </w:rPr>
        <w:t xml:space="preserve">                                                                                                          </w:t>
      </w:r>
      <w:r>
        <w:rPr>
          <w:rFonts w:eastAsiaTheme="minorEastAsia"/>
          <w:sz w:val="28"/>
          <w:szCs w:val="28"/>
          <w:lang w:val="ru-RU" w:eastAsia="ru-RU"/>
        </w:rPr>
        <w:t xml:space="preserve">                               </w:t>
      </w:r>
      <w:bookmarkStart w:id="0" w:name="_GoBack"/>
      <w:bookmarkEnd w:id="0"/>
    </w:p>
    <w:p w:rsidR="00AA24C8" w:rsidRPr="00020896" w:rsidRDefault="00020896">
      <w:pPr>
        <w:rPr>
          <w:lang w:val="ru-RU"/>
        </w:rPr>
      </w:pPr>
    </w:p>
    <w:sectPr w:rsidR="00AA24C8" w:rsidRPr="00020896" w:rsidSect="00020896">
      <w:pgSz w:w="16838" w:h="11906" w:orient="landscape"/>
      <w:pgMar w:top="1134" w:right="851" w:bottom="1701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1872354"/>
      <w:docPartObj>
        <w:docPartGallery w:val="Page Numbers (Top of Page)"/>
        <w:docPartUnique/>
      </w:docPartObj>
    </w:sdtPr>
    <w:sdtEndPr/>
    <w:sdtContent>
      <w:p w:rsidR="001F1E56" w:rsidRPr="00A536CD" w:rsidRDefault="00020896" w:rsidP="00187BC8">
        <w:pPr>
          <w:pStyle w:val="a3"/>
          <w:tabs>
            <w:tab w:val="left" w:pos="14742"/>
          </w:tabs>
          <w:ind w:right="1"/>
          <w:jc w:val="right"/>
        </w:pPr>
        <w:r w:rsidRPr="00A536CD">
          <w:fldChar w:fldCharType="begin"/>
        </w:r>
        <w:r w:rsidRPr="00A536CD">
          <w:instrText>PAGE   \* MERGEFORMAT</w:instrText>
        </w:r>
        <w:r w:rsidRPr="00A536CD">
          <w:fldChar w:fldCharType="separate"/>
        </w:r>
        <w:r>
          <w:rPr>
            <w:noProof/>
          </w:rPr>
          <w:t>6</w:t>
        </w:r>
        <w:r w:rsidRPr="00A536CD">
          <w:fldChar w:fldCharType="end"/>
        </w:r>
      </w:p>
    </w:sdtContent>
  </w:sdt>
  <w:p w:rsidR="001F1E56" w:rsidRDefault="000208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F6"/>
    <w:rsid w:val="00020896"/>
    <w:rsid w:val="00551341"/>
    <w:rsid w:val="00614C65"/>
    <w:rsid w:val="006E7C41"/>
    <w:rsid w:val="00A81DE2"/>
    <w:rsid w:val="00D7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B5649-7282-4F0C-BBF6-F139BE15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0896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20896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Акишева</dc:creator>
  <cp:keywords/>
  <dc:description/>
  <cp:lastModifiedBy>Марина В. Акишева</cp:lastModifiedBy>
  <cp:revision>2</cp:revision>
  <dcterms:created xsi:type="dcterms:W3CDTF">2025-04-29T02:13:00Z</dcterms:created>
  <dcterms:modified xsi:type="dcterms:W3CDTF">2025-04-29T02:14:00Z</dcterms:modified>
</cp:coreProperties>
</file>