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2EE7" w:rsidRPr="00357569" w:rsidRDefault="009025B7" w:rsidP="003575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6BA9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D02FB6" w:rsidRPr="00B56BA9">
        <w:rPr>
          <w:rFonts w:ascii="Times New Roman" w:hAnsi="Times New Roman" w:cs="Times New Roman"/>
          <w:sz w:val="28"/>
          <w:szCs w:val="28"/>
        </w:rPr>
        <w:t xml:space="preserve">с частью 3 статьи 56 Федерального закона от 20.03.2025 </w:t>
      </w:r>
      <w:r w:rsidR="00B93556" w:rsidRPr="00B56BA9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D02FB6" w:rsidRPr="00B56BA9">
        <w:rPr>
          <w:rFonts w:ascii="Times New Roman" w:hAnsi="Times New Roman" w:cs="Times New Roman"/>
          <w:sz w:val="28"/>
          <w:szCs w:val="28"/>
        </w:rPr>
        <w:t>№33-ФЗ «Об общих принципах организации местного самоуправления в единой системе публичной власти»</w:t>
      </w:r>
      <w:r w:rsidRPr="00B56BA9">
        <w:rPr>
          <w:rFonts w:ascii="Times New Roman" w:hAnsi="Times New Roman" w:cs="Times New Roman"/>
          <w:sz w:val="28"/>
          <w:szCs w:val="28"/>
        </w:rPr>
        <w:t xml:space="preserve"> публикуется Порядок учета предложений по проекту Устава городского округа – города Барнаула Алтайского края, проекту муниципального правового акта о внесении изменений и дополнений в Устав городского округа – города Барнаула Алтайского края, а также Порядок участия гражда</w:t>
      </w:r>
      <w:r w:rsidR="00925E1D" w:rsidRPr="00B56BA9">
        <w:rPr>
          <w:rFonts w:ascii="Times New Roman" w:hAnsi="Times New Roman" w:cs="Times New Roman"/>
          <w:sz w:val="28"/>
          <w:szCs w:val="28"/>
        </w:rPr>
        <w:t>н в его обсуждении, утвержденные</w:t>
      </w:r>
      <w:r w:rsidRPr="00B56BA9">
        <w:rPr>
          <w:rFonts w:ascii="Times New Roman" w:hAnsi="Times New Roman" w:cs="Times New Roman"/>
          <w:sz w:val="28"/>
          <w:szCs w:val="28"/>
        </w:rPr>
        <w:t xml:space="preserve"> решением городской Думы </w:t>
      </w:r>
      <w:r w:rsidR="00B93556" w:rsidRPr="00B56BA9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357569">
        <w:rPr>
          <w:rFonts w:ascii="Times New Roman" w:hAnsi="Times New Roman" w:cs="Times New Roman"/>
          <w:sz w:val="28"/>
          <w:szCs w:val="28"/>
        </w:rPr>
        <w:t>от 30.03.2018 № 95</w:t>
      </w:r>
      <w:r w:rsidR="00357569" w:rsidRPr="00357569">
        <w:rPr>
          <w:rFonts w:ascii="Times New Roman" w:hAnsi="Times New Roman" w:cs="Times New Roman"/>
          <w:sz w:val="28"/>
          <w:szCs w:val="28"/>
        </w:rPr>
        <w:t xml:space="preserve"> </w:t>
      </w:r>
      <w:r w:rsidR="00357569">
        <w:rPr>
          <w:rFonts w:ascii="Times New Roman" w:hAnsi="Times New Roman" w:cs="Times New Roman"/>
          <w:sz w:val="28"/>
          <w:szCs w:val="28"/>
        </w:rPr>
        <w:t>(</w:t>
      </w:r>
      <w:r w:rsidR="00357569" w:rsidRPr="00357569">
        <w:rPr>
          <w:rFonts w:ascii="Times New Roman" w:hAnsi="Times New Roman" w:cs="Times New Roman"/>
          <w:sz w:val="28"/>
          <w:szCs w:val="28"/>
        </w:rPr>
        <w:t xml:space="preserve">в ред. решения </w:t>
      </w:r>
      <w:r w:rsidR="00357569" w:rsidRPr="00357569">
        <w:rPr>
          <w:rFonts w:ascii="Times New Roman" w:hAnsi="Times New Roman" w:cs="Times New Roman"/>
          <w:sz w:val="28"/>
          <w:szCs w:val="28"/>
        </w:rPr>
        <w:t xml:space="preserve">от 21.08.2026 </w:t>
      </w:r>
      <w:r w:rsidR="00357569">
        <w:rPr>
          <w:rFonts w:ascii="Times New Roman" w:hAnsi="Times New Roman" w:cs="Times New Roman"/>
          <w:sz w:val="28"/>
          <w:szCs w:val="28"/>
        </w:rPr>
        <w:t>№</w:t>
      </w:r>
      <w:r w:rsidR="00357569" w:rsidRPr="00357569">
        <w:rPr>
          <w:rFonts w:ascii="Times New Roman" w:hAnsi="Times New Roman" w:cs="Times New Roman"/>
          <w:sz w:val="28"/>
          <w:szCs w:val="28"/>
        </w:rPr>
        <w:t>750)</w:t>
      </w:r>
      <w:r w:rsidRPr="00357569">
        <w:rPr>
          <w:rFonts w:ascii="Times New Roman" w:hAnsi="Times New Roman" w:cs="Times New Roman"/>
          <w:sz w:val="28"/>
          <w:szCs w:val="28"/>
        </w:rPr>
        <w:t>:</w:t>
      </w:r>
    </w:p>
    <w:p w:rsidR="009025B7" w:rsidRPr="00B56BA9" w:rsidRDefault="009025B7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56BA9" w:rsidRPr="00B56BA9" w:rsidRDefault="00102D88" w:rsidP="00B56BA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Par20"/>
      <w:bookmarkEnd w:id="0"/>
      <w:r w:rsidRPr="00B56BA9">
        <w:rPr>
          <w:rFonts w:ascii="Times New Roman" w:hAnsi="Times New Roman" w:cs="Times New Roman"/>
          <w:bCs/>
          <w:sz w:val="28"/>
          <w:szCs w:val="28"/>
        </w:rPr>
        <w:t>«</w:t>
      </w:r>
      <w:r w:rsidR="00B56BA9" w:rsidRPr="00B56BA9">
        <w:rPr>
          <w:rFonts w:ascii="Times New Roman" w:hAnsi="Times New Roman" w:cs="Times New Roman"/>
          <w:b/>
          <w:bCs/>
          <w:sz w:val="28"/>
          <w:szCs w:val="28"/>
        </w:rPr>
        <w:t>2. Порядок учета предложений по проекту Устава, проекту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B56BA9">
        <w:rPr>
          <w:rFonts w:ascii="Times New Roman" w:hAnsi="Times New Roman" w:cs="Times New Roman"/>
          <w:b/>
          <w:bCs/>
          <w:sz w:val="28"/>
          <w:szCs w:val="28"/>
        </w:rPr>
        <w:t>муниципального правового акта о внесении изменений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B56BA9">
        <w:rPr>
          <w:rFonts w:ascii="Times New Roman" w:hAnsi="Times New Roman" w:cs="Times New Roman"/>
          <w:b/>
          <w:bCs/>
          <w:sz w:val="28"/>
          <w:szCs w:val="28"/>
        </w:rPr>
        <w:t>и дополнений в Устав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2.1. Рассмотрение предложений по проекту Устава, проекту муниципального правового акта о внесении изменений и дополнений в Устав (далее - предложения) в письменном виде осуществляется рабочей группой по разработке проекта Устава городского округа - города Барнаула Алтайского края, проектов муниципальных нормативных правовых актов о внесении изменений и дополнений в Устав, состав которой утверждается решением Барнаульской городской Думы (далее - рабочая группа).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Порядок деятельности рабочей группы устанавливается Регламентом Барнаульской городской Думы.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 xml:space="preserve">2.2. Срок для подачи предложений, адрес, способы и порядок их направления в соответствии с </w:t>
      </w:r>
      <w:hyperlink w:anchor="P37" w:tooltip="2.6. Предложения могут быть представлены гражданами в рабочую группу:">
        <w:r w:rsidRPr="00B56BA9">
          <w:rPr>
            <w:rStyle w:val="a9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пунктом 2.6</w:t>
        </w:r>
      </w:hyperlink>
      <w:r w:rsidRPr="00B56BA9">
        <w:rPr>
          <w:rFonts w:ascii="Times New Roman" w:hAnsi="Times New Roman" w:cs="Times New Roman"/>
          <w:bCs/>
          <w:sz w:val="28"/>
          <w:szCs w:val="28"/>
        </w:rPr>
        <w:t xml:space="preserve"> Порядка, время и место проведения публичных слушаний, начало и окончание регистрации для участия в публичных слушаниях определяются комиссией, ответственной за организацию и проведение публичных слушаний, создаваемой решением городской Думы (далее - комиссия), и подлежат официальному опубликованию и обнародованию в информационном сообщении о проведении публичных слушаний по проекту Устава, проекту муниципального правового акта о внесении изменений в Устав (далее - информационное сообщение).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Предложения принимаются и регистрируются аппаратом Барнаульской городской Думы и передаются для рассмотрения в рабочую группу в трехдневный срок со дня их поступления.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1" w:name="P9"/>
      <w:bookmarkEnd w:id="1"/>
      <w:r w:rsidRPr="00B56BA9">
        <w:rPr>
          <w:rFonts w:ascii="Times New Roman" w:hAnsi="Times New Roman" w:cs="Times New Roman"/>
          <w:bCs/>
          <w:sz w:val="28"/>
          <w:szCs w:val="28"/>
        </w:rPr>
        <w:t>2.3. Комиссия обеспечивает официальное опубликование и обнародование не менее чем за 10 дней до даты проведения публичных слушаний следующих материалов: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1) решения Барнаульской городской Думы о проведении публичных слушаний по проекту Устава, проекту муниципального правового акта о внесении изменений и дополнений в Устав;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2) информационного сообщения;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3) проекта Устава, проекта муниципального правового акта о внесении изменений и дополнений в Устав, подлежащего обсуждению на публичных слушаниях;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4) текста Порядка.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2" w:name="P17"/>
      <w:bookmarkEnd w:id="2"/>
      <w:r w:rsidRPr="00B56BA9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2.3.1. Официальное опубликование материалов, указанных в </w:t>
      </w:r>
      <w:hyperlink w:anchor="P9" w:tooltip="2.3. Комиссия обеспечивает официальное опубликование и обнародование не менее чем за 10 дней до даты проведения публичных слушаний следующих материалов:">
        <w:r w:rsidRPr="00B56BA9">
          <w:rPr>
            <w:rStyle w:val="a9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пункте 2.3</w:t>
        </w:r>
      </w:hyperlink>
      <w:r w:rsidRPr="00B56BA9">
        <w:rPr>
          <w:rFonts w:ascii="Times New Roman" w:hAnsi="Times New Roman" w:cs="Times New Roman"/>
          <w:bCs/>
          <w:sz w:val="28"/>
          <w:szCs w:val="28"/>
        </w:rPr>
        <w:t xml:space="preserve"> Порядка, осуществляется в официальном сетевом издании </w:t>
      </w:r>
      <w:r>
        <w:rPr>
          <w:rFonts w:ascii="Times New Roman" w:hAnsi="Times New Roman" w:cs="Times New Roman"/>
          <w:bCs/>
          <w:sz w:val="28"/>
          <w:szCs w:val="28"/>
        </w:rPr>
        <w:t>«</w:t>
      </w:r>
      <w:r w:rsidRPr="00B56BA9">
        <w:rPr>
          <w:rFonts w:ascii="Times New Roman" w:hAnsi="Times New Roman" w:cs="Times New Roman"/>
          <w:bCs/>
          <w:sz w:val="28"/>
          <w:szCs w:val="28"/>
        </w:rPr>
        <w:t>Правовой портал администрации г. Барнаула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Pr="00B56BA9">
        <w:rPr>
          <w:rFonts w:ascii="Times New Roman" w:hAnsi="Times New Roman" w:cs="Times New Roman"/>
          <w:bCs/>
          <w:sz w:val="28"/>
          <w:szCs w:val="28"/>
        </w:rPr>
        <w:t>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 xml:space="preserve">Обнародование материалов, указанных в </w:t>
      </w:r>
      <w:hyperlink w:anchor="P9" w:tooltip="2.3. Комиссия обеспечивает официальное опубликование и обнародование не менее чем за 10 дней до даты проведения публичных слушаний следующих материалов:">
        <w:r w:rsidRPr="00B56BA9">
          <w:rPr>
            <w:rStyle w:val="a9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пункте 2.3</w:t>
        </w:r>
      </w:hyperlink>
      <w:r w:rsidRPr="00B56BA9">
        <w:rPr>
          <w:rFonts w:ascii="Times New Roman" w:hAnsi="Times New Roman" w:cs="Times New Roman"/>
          <w:bCs/>
          <w:sz w:val="28"/>
          <w:szCs w:val="28"/>
        </w:rPr>
        <w:t xml:space="preserve"> Порядка, осуществляется следующими способами: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3" w:name="P19"/>
      <w:bookmarkEnd w:id="3"/>
      <w:r w:rsidRPr="00B56BA9">
        <w:rPr>
          <w:rFonts w:ascii="Times New Roman" w:hAnsi="Times New Roman" w:cs="Times New Roman"/>
          <w:bCs/>
          <w:sz w:val="28"/>
          <w:szCs w:val="28"/>
        </w:rPr>
        <w:t>1) на официальном Интернет-сайте Барнаульской городской Думы (далее - сайт городской Думы);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4" w:name="P20"/>
      <w:bookmarkEnd w:id="4"/>
      <w:r w:rsidRPr="00B56BA9">
        <w:rPr>
          <w:rFonts w:ascii="Times New Roman" w:hAnsi="Times New Roman" w:cs="Times New Roman"/>
          <w:bCs/>
          <w:sz w:val="28"/>
          <w:szCs w:val="28"/>
        </w:rPr>
        <w:t xml:space="preserve">2) с использованием платформы обратной связи (далее - ПОС) подсистемы федеральной государственной информационной системы </w:t>
      </w:r>
      <w:r>
        <w:rPr>
          <w:rFonts w:ascii="Times New Roman" w:hAnsi="Times New Roman" w:cs="Times New Roman"/>
          <w:bCs/>
          <w:sz w:val="28"/>
          <w:szCs w:val="28"/>
        </w:rPr>
        <w:t>«</w:t>
      </w:r>
      <w:r w:rsidRPr="00B56BA9">
        <w:rPr>
          <w:rFonts w:ascii="Times New Roman" w:hAnsi="Times New Roman" w:cs="Times New Roman"/>
          <w:bCs/>
          <w:sz w:val="28"/>
          <w:szCs w:val="28"/>
        </w:rPr>
        <w:t>Единый портал государственных и муниципальных услуг (функций)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Pr="00B56BA9">
        <w:rPr>
          <w:rFonts w:ascii="Times New Roman" w:hAnsi="Times New Roman" w:cs="Times New Roman"/>
          <w:bCs/>
          <w:sz w:val="28"/>
          <w:szCs w:val="28"/>
        </w:rPr>
        <w:t xml:space="preserve"> (далее - Единый портал) (</w:t>
      </w:r>
      <w:hyperlink r:id="rId7">
        <w:r w:rsidRPr="00B56BA9">
          <w:rPr>
            <w:rStyle w:val="a9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https://pos.gosuslugi.ru/lkp/public-discussions/</w:t>
        </w:r>
      </w:hyperlink>
      <w:r w:rsidRPr="00B56BA9">
        <w:rPr>
          <w:rFonts w:ascii="Times New Roman" w:hAnsi="Times New Roman" w:cs="Times New Roman"/>
          <w:bCs/>
          <w:sz w:val="28"/>
          <w:szCs w:val="28"/>
        </w:rPr>
        <w:t>).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 xml:space="preserve">2.3.2. Использование комиссией ПОС Единого портала осуществляется в соответствии с требованиями постановления Правительства Российской Федерации от 03.02.2022 </w:t>
      </w:r>
      <w:r>
        <w:rPr>
          <w:rFonts w:ascii="Times New Roman" w:hAnsi="Times New Roman" w:cs="Times New Roman"/>
          <w:bCs/>
          <w:sz w:val="28"/>
          <w:szCs w:val="28"/>
        </w:rPr>
        <w:t>№</w:t>
      </w:r>
      <w:r w:rsidRPr="00B56BA9">
        <w:rPr>
          <w:rFonts w:ascii="Times New Roman" w:hAnsi="Times New Roman" w:cs="Times New Roman"/>
          <w:bCs/>
          <w:sz w:val="28"/>
          <w:szCs w:val="28"/>
        </w:rPr>
        <w:t xml:space="preserve">101 </w:t>
      </w:r>
      <w:r>
        <w:rPr>
          <w:rFonts w:ascii="Times New Roman" w:hAnsi="Times New Roman" w:cs="Times New Roman"/>
          <w:bCs/>
          <w:sz w:val="28"/>
          <w:szCs w:val="28"/>
        </w:rPr>
        <w:t>«</w:t>
      </w:r>
      <w:r w:rsidRPr="00B56BA9">
        <w:rPr>
          <w:rFonts w:ascii="Times New Roman" w:hAnsi="Times New Roman" w:cs="Times New Roman"/>
          <w:bCs/>
          <w:sz w:val="28"/>
          <w:szCs w:val="28"/>
        </w:rPr>
        <w:t xml:space="preserve">Об утверждении Правил использования федеральной государственной информационной системы </w:t>
      </w:r>
      <w:r>
        <w:rPr>
          <w:rFonts w:ascii="Times New Roman" w:hAnsi="Times New Roman" w:cs="Times New Roman"/>
          <w:bCs/>
          <w:sz w:val="28"/>
          <w:szCs w:val="28"/>
        </w:rPr>
        <w:t>«</w:t>
      </w:r>
      <w:r w:rsidRPr="00B56BA9">
        <w:rPr>
          <w:rFonts w:ascii="Times New Roman" w:hAnsi="Times New Roman" w:cs="Times New Roman"/>
          <w:bCs/>
          <w:sz w:val="28"/>
          <w:szCs w:val="28"/>
        </w:rPr>
        <w:t>Единый портал государственных и муниципальных услуг (функций)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Pr="00B56BA9">
        <w:rPr>
          <w:rFonts w:ascii="Times New Roman" w:hAnsi="Times New Roman" w:cs="Times New Roman"/>
          <w:bCs/>
          <w:sz w:val="28"/>
          <w:szCs w:val="28"/>
        </w:rPr>
        <w:t xml:space="preserve"> в целях организации и проведения публичных слушаний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Pr="00B56BA9">
        <w:rPr>
          <w:rFonts w:ascii="Times New Roman" w:hAnsi="Times New Roman" w:cs="Times New Roman"/>
          <w:bCs/>
          <w:sz w:val="28"/>
          <w:szCs w:val="28"/>
        </w:rPr>
        <w:t>, а также методическими рекомендациями, организационными и технологическими регламентами, установленными Министерством цифрового развития, связи и массовых коммуникаций Российской Федерации.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5" w:name="P24"/>
      <w:bookmarkEnd w:id="5"/>
      <w:r w:rsidRPr="00B56BA9">
        <w:rPr>
          <w:rFonts w:ascii="Times New Roman" w:hAnsi="Times New Roman" w:cs="Times New Roman"/>
          <w:bCs/>
          <w:sz w:val="28"/>
          <w:szCs w:val="28"/>
        </w:rPr>
        <w:t>2.4. Предложения вправе направлять граждане, достигшие 18 лет и проживающие на территории города Барнаула.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6" w:name="P25"/>
      <w:bookmarkEnd w:id="6"/>
      <w:r w:rsidRPr="00B56BA9">
        <w:rPr>
          <w:rFonts w:ascii="Times New Roman" w:hAnsi="Times New Roman" w:cs="Times New Roman"/>
          <w:bCs/>
          <w:sz w:val="28"/>
          <w:szCs w:val="28"/>
        </w:rPr>
        <w:t>2.5. В предложениях указываются: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1) текст предлагаемого изменения и (или) дополнения в проект Устава, проект муниципального правового акта о внесении изменений и дополнений в Устав;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2) обоснование предложения;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3) фамилия, имя, отчество (последнее - при наличии), реквизиты основного документа, удостоверяющего личность гражданина, дата рождения и адрес регистрации по месту жительства;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 xml:space="preserve">4) дата направления предложения (в случае направления предложений способами, указанными в </w:t>
      </w:r>
      <w:hyperlink w:anchor="P38" w:tooltip="1) лично, путем подачи письменного обращения на бумажном носителе по адресу для направления предложений, указанному в информационном сообщении;">
        <w:r w:rsidRPr="00B56BA9">
          <w:rPr>
            <w:rStyle w:val="a9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подпунктах 1</w:t>
        </w:r>
      </w:hyperlink>
      <w:r w:rsidRPr="00B56BA9">
        <w:rPr>
          <w:rFonts w:ascii="Times New Roman" w:hAnsi="Times New Roman" w:cs="Times New Roman"/>
          <w:bCs/>
          <w:sz w:val="28"/>
          <w:szCs w:val="28"/>
        </w:rPr>
        <w:t xml:space="preserve"> - </w:t>
      </w:r>
      <w:hyperlink w:anchor="P40" w:tooltip="3) в электронной форме посредством официального сетевого издания &quot;Правовой портал администрации г. Барнаула&quot; или сайта городской Думы путем заполнения электронной формы обращения;">
        <w:r w:rsidRPr="00B56BA9">
          <w:rPr>
            <w:rStyle w:val="a9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3 пункта 2.6</w:t>
        </w:r>
      </w:hyperlink>
      <w:r w:rsidRPr="00B56BA9">
        <w:rPr>
          <w:rFonts w:ascii="Times New Roman" w:hAnsi="Times New Roman" w:cs="Times New Roman"/>
          <w:bCs/>
          <w:sz w:val="28"/>
          <w:szCs w:val="28"/>
        </w:rPr>
        <w:t xml:space="preserve"> Порядка);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5) способ получения гражданином письменного ответа (выдача лично либо направление посредством почтового отправления по указанному в предложении адресу, либо в форме электронного документа по электронной почте гражданина, либо в форме электронного документа в личный кабинет на Едином портале в случае, если предложение направлено с использованием ПОС Единого портала);</w:t>
      </w:r>
    </w:p>
    <w:p w:rsidR="00B56BA9" w:rsidRPr="00B56BA9" w:rsidRDefault="00B37A15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6</w:t>
      </w:r>
      <w:r w:rsidR="00B56BA9" w:rsidRPr="00B56BA9">
        <w:rPr>
          <w:rFonts w:ascii="Times New Roman" w:hAnsi="Times New Roman" w:cs="Times New Roman"/>
          <w:bCs/>
          <w:sz w:val="28"/>
          <w:szCs w:val="28"/>
        </w:rPr>
        <w:t>) личная подпись гражданина.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Форма предложения установлена приложением 1 к Порядку. К предложениям прилагается согласие на обработку персональных данных по форме, установленной приложением 2 к Порядку.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7" w:name="P37"/>
      <w:bookmarkEnd w:id="7"/>
      <w:r w:rsidRPr="00B56BA9">
        <w:rPr>
          <w:rFonts w:ascii="Times New Roman" w:hAnsi="Times New Roman" w:cs="Times New Roman"/>
          <w:bCs/>
          <w:sz w:val="28"/>
          <w:szCs w:val="28"/>
        </w:rPr>
        <w:t>2.6. Предложения могут быть представлены гражданами в рабочую группу: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8" w:name="P38"/>
      <w:bookmarkEnd w:id="8"/>
      <w:r w:rsidRPr="00B56BA9">
        <w:rPr>
          <w:rFonts w:ascii="Times New Roman" w:hAnsi="Times New Roman" w:cs="Times New Roman"/>
          <w:bCs/>
          <w:sz w:val="28"/>
          <w:szCs w:val="28"/>
        </w:rPr>
        <w:t>1) лично, путем подачи письменного обращения на бумажном носителе по адресу для направления предложений, указанному в информационном сообщении;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2) посредством почтового отправления по адресу для направления предложений, указанному в информационном сообщении;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9" w:name="P40"/>
      <w:bookmarkEnd w:id="9"/>
      <w:r w:rsidRPr="00B56BA9">
        <w:rPr>
          <w:rFonts w:ascii="Times New Roman" w:hAnsi="Times New Roman" w:cs="Times New Roman"/>
          <w:bCs/>
          <w:sz w:val="28"/>
          <w:szCs w:val="28"/>
        </w:rPr>
        <w:lastRenderedPageBreak/>
        <w:t>3) в электронной форме посредством</w:t>
      </w:r>
      <w:r>
        <w:rPr>
          <w:rFonts w:ascii="Times New Roman" w:hAnsi="Times New Roman" w:cs="Times New Roman"/>
          <w:bCs/>
          <w:sz w:val="28"/>
          <w:szCs w:val="28"/>
        </w:rPr>
        <w:t xml:space="preserve"> официального сетевого издания «</w:t>
      </w:r>
      <w:r w:rsidRPr="00B56BA9">
        <w:rPr>
          <w:rFonts w:ascii="Times New Roman" w:hAnsi="Times New Roman" w:cs="Times New Roman"/>
          <w:bCs/>
          <w:sz w:val="28"/>
          <w:szCs w:val="28"/>
        </w:rPr>
        <w:t>Правовой п</w:t>
      </w:r>
      <w:r>
        <w:rPr>
          <w:rFonts w:ascii="Times New Roman" w:hAnsi="Times New Roman" w:cs="Times New Roman"/>
          <w:bCs/>
          <w:sz w:val="28"/>
          <w:szCs w:val="28"/>
        </w:rPr>
        <w:t>ортал администрации г. Барнаула»</w:t>
      </w:r>
      <w:r w:rsidRPr="00B56BA9">
        <w:rPr>
          <w:rFonts w:ascii="Times New Roman" w:hAnsi="Times New Roman" w:cs="Times New Roman"/>
          <w:bCs/>
          <w:sz w:val="28"/>
          <w:szCs w:val="28"/>
        </w:rPr>
        <w:t xml:space="preserve"> или сайта городской Думы путем заполнения электронной формы обращения;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4) в электронной форме с использованием ПОС Единого портала.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В случае направления предложения по почте оно должно быть направлено с учетом времени, необходимого для доставки почтовой корреспонденции, в целях соблюдения поступления предложения в рабочую группу в установленный в информационном сообщении срок.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Возможность представления предложений в электронной форме с использованием ПОС Единого портала обеспечивается жителям города, имеющим подтвержденную учетную запись на Едином портале, после прохождения идентификации личности и авторизации на Едином портале.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Предложения должны соответствовать Конституции Российской Федерации, федеральному законодательству, законодательству Алтайского края, муниципальным правовым актам города Барнаула, не допускать противоречия либо несогласованности проекта муниципального правового акта с действующими муниципальными правовыми актами, обеспечивать однозначное толкование положений проекта.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10" w:name="P48"/>
      <w:bookmarkEnd w:id="10"/>
      <w:r w:rsidRPr="00B56BA9">
        <w:rPr>
          <w:rFonts w:ascii="Times New Roman" w:hAnsi="Times New Roman" w:cs="Times New Roman"/>
          <w:bCs/>
          <w:sz w:val="28"/>
          <w:szCs w:val="28"/>
        </w:rPr>
        <w:t xml:space="preserve">2.7. Предложения, внесенные с нарушениями требований, установленных </w:t>
      </w:r>
      <w:hyperlink w:anchor="P24" w:tooltip="2.4. Предложения вправе направлять граждане, достигшие 18 лет и проживающие на территории города Барнаула.">
        <w:r w:rsidRPr="00B56BA9">
          <w:rPr>
            <w:rStyle w:val="a9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пунктами 2.4</w:t>
        </w:r>
      </w:hyperlink>
      <w:r w:rsidRPr="00B56BA9">
        <w:rPr>
          <w:rFonts w:ascii="Times New Roman" w:hAnsi="Times New Roman" w:cs="Times New Roman"/>
          <w:bCs/>
          <w:sz w:val="28"/>
          <w:szCs w:val="28"/>
        </w:rPr>
        <w:t xml:space="preserve">, </w:t>
      </w:r>
      <w:hyperlink w:anchor="P25" w:tooltip="2.5. В предложениях указываются:">
        <w:r w:rsidRPr="00B56BA9">
          <w:rPr>
            <w:rStyle w:val="a9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2.5</w:t>
        </w:r>
      </w:hyperlink>
      <w:r w:rsidRPr="00B56BA9">
        <w:rPr>
          <w:rFonts w:ascii="Times New Roman" w:hAnsi="Times New Roman" w:cs="Times New Roman"/>
          <w:bCs/>
          <w:sz w:val="28"/>
          <w:szCs w:val="28"/>
        </w:rPr>
        <w:t xml:space="preserve">, </w:t>
      </w:r>
      <w:hyperlink w:anchor="P37" w:tooltip="2.6. Предложения могут быть представлены гражданами в рабочую группу:">
        <w:r w:rsidRPr="00B56BA9">
          <w:rPr>
            <w:rStyle w:val="a9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2.6</w:t>
        </w:r>
      </w:hyperlink>
      <w:r w:rsidRPr="00B56BA9">
        <w:rPr>
          <w:rFonts w:ascii="Times New Roman" w:hAnsi="Times New Roman" w:cs="Times New Roman"/>
          <w:bCs/>
          <w:sz w:val="28"/>
          <w:szCs w:val="28"/>
        </w:rPr>
        <w:t xml:space="preserve"> Порядка, и (или) с нарушением срока для подачи предложений, содержащегося в информационном сообщении, рассмотрению не подлежат, о чем рабочей группой сообщается гражданину, направившему предложения, в письменном виде в течение 30 дней со дня регистрации предложения.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2.8. По итогам рассмотрения поступивших предложений не позднее чем за два рабочих дня до даты проведения публичных слушаний рабочая группа готовит проект мотивированного заключения, который должен содержать следующую информацию: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1) общее количество поступивших предложений;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 xml:space="preserve">2) количество не подлежащих рассмотрению предложений в соответствии с </w:t>
      </w:r>
      <w:hyperlink w:anchor="P48" w:tooltip="2.7. Предложения, внесенные с нарушениями требований, установленных пунктами 2.4, 2.5, 2.6 Порядка, и (или) с нарушением срока для подачи предложений, содержащегося в информационном сообщении, рассмотрению не подлежат, о чем рабочей группой сообщается граждани">
        <w:r w:rsidRPr="00B56BA9">
          <w:rPr>
            <w:rStyle w:val="a9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пунктом 2.7</w:t>
        </w:r>
      </w:hyperlink>
      <w:r w:rsidRPr="00B56BA9">
        <w:rPr>
          <w:rFonts w:ascii="Times New Roman" w:hAnsi="Times New Roman" w:cs="Times New Roman"/>
          <w:bCs/>
          <w:sz w:val="28"/>
          <w:szCs w:val="28"/>
        </w:rPr>
        <w:t xml:space="preserve"> Порядка;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3) предложения, рекомендуемые рабочей группой к отклонению с мотивированным обоснованием отклонения;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4) предложения, рекомендуемые рабочей группой к внесению в текст проекта Устава, проекта муниципального нормативного правового акта о внесении изменений и дополнений в Устав.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2.9. Содержание проекта мотивированного заключения оглашается членом рабочей группы на публичных слушаниях, в течение трех дней со дня окончания публичных слушаний дорабатывается секретарем рабочей группы с учетом предложений от участников публичных слушаний и приобщается к протоколу публичных слушаний.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2.10. Мотивированное заключение с учетом предложений от участников публичных слушаний подписывается председателем рабочей группы в день его изготовления.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 xml:space="preserve">2.11. Комиссия обеспечивает официальное опубликование способом, установленным </w:t>
      </w:r>
      <w:hyperlink w:anchor="P17" w:tooltip="2.3.1. Официальное опубликование материалов, указанных в пункте 2.3 Порядка, осуществляется в официальном сетевом издании &quot;Правовой портал администрации г. Барнаула&quot;.">
        <w:r w:rsidRPr="00B56BA9">
          <w:rPr>
            <w:rStyle w:val="a9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абзацем 1 пункта 2.3.1</w:t>
        </w:r>
      </w:hyperlink>
      <w:r w:rsidRPr="00B56BA9">
        <w:rPr>
          <w:rFonts w:ascii="Times New Roman" w:hAnsi="Times New Roman" w:cs="Times New Roman"/>
          <w:bCs/>
          <w:sz w:val="28"/>
          <w:szCs w:val="28"/>
        </w:rPr>
        <w:t xml:space="preserve"> Порядка, и обнародование способами, </w:t>
      </w:r>
      <w:r w:rsidRPr="00B56BA9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установленными </w:t>
      </w:r>
      <w:hyperlink w:anchor="P19" w:tooltip="1) на официальном Интернет-сайте Барнаульской городской Думы (далее - сайт городской Думы);">
        <w:r w:rsidRPr="00B56BA9">
          <w:rPr>
            <w:rStyle w:val="a9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абзацами 3</w:t>
        </w:r>
      </w:hyperlink>
      <w:r w:rsidRPr="00B56BA9">
        <w:rPr>
          <w:rFonts w:ascii="Times New Roman" w:hAnsi="Times New Roman" w:cs="Times New Roman"/>
          <w:bCs/>
          <w:sz w:val="28"/>
          <w:szCs w:val="28"/>
        </w:rPr>
        <w:t xml:space="preserve">, </w:t>
      </w:r>
      <w:hyperlink w:anchor="P20" w:tooltip="2) с использованием платформы обратной связи (далее - ПОС) подсистемы федеральной государственной информационной системы &quot;Единый портал государственных и муниципальных услуг (функций)&quot; (далее - Единый портал) (https://pos.gosuslugi.ru/lkp/public-discussions/).">
        <w:r w:rsidRPr="00B56BA9">
          <w:rPr>
            <w:rStyle w:val="a9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4 пункта 2.3.1</w:t>
        </w:r>
      </w:hyperlink>
      <w:r w:rsidRPr="00B56BA9">
        <w:rPr>
          <w:rFonts w:ascii="Times New Roman" w:hAnsi="Times New Roman" w:cs="Times New Roman"/>
          <w:bCs/>
          <w:sz w:val="28"/>
          <w:szCs w:val="28"/>
        </w:rPr>
        <w:t xml:space="preserve"> Порядка, мотивированного заключения и принятого по итогам публичных слушаний решения (в форме выписки из протокола публичных слушаний), указанного в </w:t>
      </w:r>
      <w:hyperlink w:anchor="P91" w:tooltip="3.14. По окончании выступлений и ответов на вопросы член рабочей группы оглашает проект мотивированного заключения, и председательствующий предлагает проголосовать за проект Устава, проект муниципального правового акта о внесении изменений и дополнений в Устав">
        <w:r w:rsidRPr="00B56BA9">
          <w:rPr>
            <w:rStyle w:val="a9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пункте 3.14</w:t>
        </w:r>
      </w:hyperlink>
      <w:r w:rsidRPr="00B56BA9">
        <w:rPr>
          <w:rFonts w:ascii="Times New Roman" w:hAnsi="Times New Roman" w:cs="Times New Roman"/>
          <w:bCs/>
          <w:sz w:val="28"/>
          <w:szCs w:val="28"/>
        </w:rPr>
        <w:t xml:space="preserve"> Порядка, в течение 10 дней со дня проведения публичных слушаний.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2.12. Гражданину, направившему предложения, в течение 30 дней со дня регистрации предложения рабочей группой дается письменный ответ, который направляется способом, указанным в предложениях.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Гражданину, направившему предложения в электронной форме с использованием ПОС Единого портала, независимо от выбранного способа получения письменного ответа (либо отсутствия указания способа получения ответа), ответ направляется в виде электронного документа в личный кабинет гражданина на Едином портале.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Письменный ответ должен содержать информацию о рекомендации к внесению в текст проекта Устава, проекта муниципального нормативного правового акта о внесении изменений и дополнений в Устав предложений либо мотивированное обоснование отклонения предложений.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B56BA9">
        <w:rPr>
          <w:rFonts w:ascii="Times New Roman" w:hAnsi="Times New Roman" w:cs="Times New Roman"/>
          <w:b/>
          <w:bCs/>
          <w:sz w:val="28"/>
          <w:szCs w:val="28"/>
        </w:rPr>
        <w:t>3. Порядок участия граждан в обсуждении проекта Устава,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B56BA9">
        <w:rPr>
          <w:rFonts w:ascii="Times New Roman" w:hAnsi="Times New Roman" w:cs="Times New Roman"/>
          <w:b/>
          <w:bCs/>
          <w:sz w:val="28"/>
          <w:szCs w:val="28"/>
        </w:rPr>
        <w:t>проекта муниципального правового акта о внесении изменений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B56BA9">
        <w:rPr>
          <w:rFonts w:ascii="Times New Roman" w:hAnsi="Times New Roman" w:cs="Times New Roman"/>
          <w:b/>
          <w:bCs/>
          <w:sz w:val="28"/>
          <w:szCs w:val="28"/>
        </w:rPr>
        <w:t>и дополнений в Устав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3.1. </w:t>
      </w:r>
      <w:r w:rsidRPr="00B56BA9">
        <w:rPr>
          <w:rFonts w:ascii="Times New Roman" w:hAnsi="Times New Roman" w:cs="Times New Roman"/>
          <w:bCs/>
          <w:sz w:val="28"/>
          <w:szCs w:val="28"/>
        </w:rPr>
        <w:t>Граждане участвуют в обсуждении проекта Устава, проекта муниципального правового акта о внесении изменений и дополнений в Устав путем участия в публичных слушаниях, назначаемых Барнаульской городской Думой.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3.2. </w:t>
      </w:r>
      <w:r w:rsidRPr="00B56BA9">
        <w:rPr>
          <w:rFonts w:ascii="Times New Roman" w:hAnsi="Times New Roman" w:cs="Times New Roman"/>
          <w:bCs/>
          <w:sz w:val="28"/>
          <w:szCs w:val="28"/>
        </w:rPr>
        <w:t>Организацию и проведение публичных слушаний осуществляет комиссия, порядок работы которой установлен Положением о порядке организации и проведения публичных слушаний.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3.3. Участниками публичных слушаний являются граждане, достигшие 18 лет и проживающие на территории города Барнаула, депутаты городской Думы, должностные лица органов местного самоуправления города, специалисты и эксперты, приглашенные рабочей группой и (или) комиссией к участию в публичных слушаниях, средства массовой информации (далее - участники публичных слушаний).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3.4. Участники публичных слушаний, явившиеся до окончания времени регистрации участников публичных слушаниях и по адресу проведения публичных слушаний, которые указаны в информационном сообщении, регистрируются комиссией при предъявлении паспорта гражданина Российской Федерации или действующего временного удостоверения личности, выданного на срок оформления паспорта гражданина Российской Федерации.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3.5. Регистрация осуществляется путем внесения в лист регистрации участников публичных слушаний фамилии, имени, отчества (при наличии), года рождения, паспортных данных и адреса места жительства (регистрации) гражданина.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 xml:space="preserve">Форма листа регистрации участников публичных слушаний установлена Положением об организации и проведении публичных слушаний в городе </w:t>
      </w:r>
      <w:r w:rsidRPr="00B56BA9">
        <w:rPr>
          <w:rFonts w:ascii="Times New Roman" w:hAnsi="Times New Roman" w:cs="Times New Roman"/>
          <w:bCs/>
          <w:sz w:val="28"/>
          <w:szCs w:val="28"/>
        </w:rPr>
        <w:lastRenderedPageBreak/>
        <w:t>Барнауле, утвержденным решением Барнаульской городской Думы от 30.03.2</w:t>
      </w:r>
      <w:r>
        <w:rPr>
          <w:rFonts w:ascii="Times New Roman" w:hAnsi="Times New Roman" w:cs="Times New Roman"/>
          <w:bCs/>
          <w:sz w:val="28"/>
          <w:szCs w:val="28"/>
        </w:rPr>
        <w:t>018 №</w:t>
      </w:r>
      <w:r w:rsidRPr="00B56BA9">
        <w:rPr>
          <w:rFonts w:ascii="Times New Roman" w:hAnsi="Times New Roman" w:cs="Times New Roman"/>
          <w:bCs/>
          <w:sz w:val="28"/>
          <w:szCs w:val="28"/>
        </w:rPr>
        <w:t>94.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3.6. </w:t>
      </w:r>
      <w:r w:rsidRPr="00B56BA9">
        <w:rPr>
          <w:rFonts w:ascii="Times New Roman" w:hAnsi="Times New Roman" w:cs="Times New Roman"/>
          <w:bCs/>
          <w:sz w:val="28"/>
          <w:szCs w:val="28"/>
        </w:rPr>
        <w:t>Гражданин ставит свою подпись в листе регистрации участников публичных слушаний, а также заполняет согласие на обработку персональных данных, форма которого установлена приложением 2 к Порядку.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3.7. Председательствует на публичных слушаниях председатель комиссии либо иной член комиссии по поручению председателя комиссии, протокол публичных слушаний ведет секретарь комиссии.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3.8. После завершения регистрации председательствующий открывает публичные слушания, представляет себя и секретаря публичных слушаний, оглашает наименование проекта нормативного правового акта (проект Устава либо проект муниципального нормативного правового акта о внесении изменений и дополнений в Устав), дату и номер решения городской Думы о проведении публичных слушаний, сообщает общее количество зарегистрировавшихся участников публичных слушаний, оглашает утвержденную комиссией повестку и примерный регламент публичных слушаний, предоставляет слово докладчикам, содокладчикам и выступающим, озвучивает предложения по обсуждаемому проекту Устава, проекту муниципального правового акта о внесении изменений и дополнений в Устав, поступившие до дня публичных слушаний, ставит на голосование вопрос о принятии решения, содержащего рекомендации городской Думе принять либо отклонить проект Устава, проект муниципального правового акта о внесении изменений и дополнений в Устав.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3.9. </w:t>
      </w:r>
      <w:r w:rsidRPr="00B56BA9">
        <w:rPr>
          <w:rFonts w:ascii="Times New Roman" w:hAnsi="Times New Roman" w:cs="Times New Roman"/>
          <w:bCs/>
          <w:sz w:val="28"/>
          <w:szCs w:val="28"/>
        </w:rPr>
        <w:t>Председательствующий предоставляет слово докладчику и содокладчику, экспертам, а также члену рабочей группы, для оглашения содержания мотивированного заключения.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Затем председательствующий предоставляет слово для выступлений участникам публичных слушаний в порядке поступления заявок на выступления.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3.10. Время выступления участников публичных слушаний определяется председательствующим исходя из количества поступивших заявок на выступления и времени, отведенного для проведения публичных слушаний, регламента публичных слушаний, принятого участниками публичных слушаний, но не может быть более 10 минут на одно выступление, повторные выступления не допускаются.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Выступления должны быть по проекту Устава, проекту муниципального правового акта о внесении изменений и дополнений в Устав.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Председательствующий призывает выступающего высказываться по существу обсуждаемого вопроса, прерывает выступление после предупреждения, сделанного выступающему, если тот вышел за рамки отведенного ему времени либо если выступление не относится к проекту Устава, проекту муниципального правового акта о внесении изменений и дополнений в Устав, задает вопросы выступающему по окончании его выступления.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3.11. По окончании выступлений докладчика, содокладчика, экспертов, члена рабочей группы и участников публичных слушаний (или при истечении предоставленного времени) председательствующий предоставляет время для ответов на вопросы. Оценка предложений, поступивших в ходе публичных слушаний, не осуществляется.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3.12. </w:t>
      </w:r>
      <w:r w:rsidRPr="00B56BA9">
        <w:rPr>
          <w:rFonts w:ascii="Times New Roman" w:hAnsi="Times New Roman" w:cs="Times New Roman"/>
          <w:bCs/>
          <w:sz w:val="28"/>
          <w:szCs w:val="28"/>
        </w:rPr>
        <w:t>Участники публичных слушаний подают председательствующему заявки на выступления и вопросы докладчику, содокладчику, экспертам и члену рабочей группы в письменной форме.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3.13. Записки с вопросами озвучивает председательствующий или докладчик, содокладчик, эксперт, член рабочей группы, которым они были заданы.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11" w:name="P91"/>
      <w:bookmarkEnd w:id="11"/>
      <w:r w:rsidRPr="00B56BA9">
        <w:rPr>
          <w:rFonts w:ascii="Times New Roman" w:hAnsi="Times New Roman" w:cs="Times New Roman"/>
          <w:bCs/>
          <w:sz w:val="28"/>
          <w:szCs w:val="28"/>
        </w:rPr>
        <w:t>3.14. По окончании выступлений и ответов на вопросы член рабочей группы оглашает проект мотивированного заключения, и председательствующий предлагает проголосовать за проект Устава, проект муниципального правового акта о внесении изменений и дополнений в Устав в целом.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По итогам проведения публичных слушаний участниками принимается решение, содержащее рекомендации Барнаульской городской Думе принять либо отклонить проект Устава, проект муниципального правового акта о внесении изменений и дополнений в Устав (далее - решение участников публичных слушаний).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3.15. Решение участников публичных слушаний принимается открытым голосованием большинством голосов от числа присутствующих на момент голосования участников публичны</w:t>
      </w:r>
      <w:r>
        <w:rPr>
          <w:rFonts w:ascii="Times New Roman" w:hAnsi="Times New Roman" w:cs="Times New Roman"/>
          <w:bCs/>
          <w:sz w:val="28"/>
          <w:szCs w:val="28"/>
        </w:rPr>
        <w:t>х слушаний путем подачи голоса «</w:t>
      </w:r>
      <w:r w:rsidRPr="00B56BA9">
        <w:rPr>
          <w:rFonts w:ascii="Times New Roman" w:hAnsi="Times New Roman" w:cs="Times New Roman"/>
          <w:bCs/>
          <w:sz w:val="28"/>
          <w:szCs w:val="28"/>
        </w:rPr>
        <w:t>за</w:t>
      </w:r>
      <w:r>
        <w:rPr>
          <w:rFonts w:ascii="Times New Roman" w:hAnsi="Times New Roman" w:cs="Times New Roman"/>
          <w:bCs/>
          <w:sz w:val="28"/>
          <w:szCs w:val="28"/>
        </w:rPr>
        <w:t>», «</w:t>
      </w:r>
      <w:r w:rsidRPr="00B56BA9">
        <w:rPr>
          <w:rFonts w:ascii="Times New Roman" w:hAnsi="Times New Roman" w:cs="Times New Roman"/>
          <w:bCs/>
          <w:sz w:val="28"/>
          <w:szCs w:val="28"/>
        </w:rPr>
        <w:t>против</w:t>
      </w:r>
      <w:r>
        <w:rPr>
          <w:rFonts w:ascii="Times New Roman" w:hAnsi="Times New Roman" w:cs="Times New Roman"/>
          <w:bCs/>
          <w:sz w:val="28"/>
          <w:szCs w:val="28"/>
        </w:rPr>
        <w:t>», «</w:t>
      </w:r>
      <w:r w:rsidRPr="00B56BA9">
        <w:rPr>
          <w:rFonts w:ascii="Times New Roman" w:hAnsi="Times New Roman" w:cs="Times New Roman"/>
          <w:bCs/>
          <w:sz w:val="28"/>
          <w:szCs w:val="28"/>
        </w:rPr>
        <w:t>воздержался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Pr="00B56BA9">
        <w:rPr>
          <w:rFonts w:ascii="Times New Roman" w:hAnsi="Times New Roman" w:cs="Times New Roman"/>
          <w:bCs/>
          <w:sz w:val="28"/>
          <w:szCs w:val="28"/>
        </w:rPr>
        <w:t>. Каждый из участников публичных слушаний наделен одним голосом.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Итоги голосования заносятся в протокол публичных слушаний.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3.16. В протоколе указываются: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1) дата, время и место проведения публичных слушаний;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2) число зарегистрированных участников публичных слушаний;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3) фамилия, имя, отчество (последнее - при наличии) и должность председательствующего на публичных слушаниях и секретаря публичных слушаний;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4) повестка публичных слушаний;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5) список выступающих, доклады, выступления и вопросы участников публичных слушаний, предложения участников публичных слушаний, поступившие по проекту Устава, проекту муниципального правового акта о внесении изменений и дополнений в Устав;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6) результаты голосования;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7) принятое по итогам проведения публичных слушаний решение.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К протоколу прилагаются копия опубликованного муниципального правового акта о проведении публичных слушаний, проект Устава, проект муниципального правового акта о внесении изменений и дополнений в Устав, предложения, поступившие по проекту Устава, проекту муниципального правового акта о внесении изменений и дополнений в Устав, тексты выступлений, листы регистрации участников публичных слушаний.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3.17. Протокол публичных слушаний готовится секретарем комиссии, подписывается председательствующим и секретарем комиссии и передается секретарем комиссии в городскую Думу с приложением листов регистрации участников публичных слушаний, мотивированного заключения (далее - материалы публичных слушаний) в 10-дневный срок со дня проведения публичных слушаний.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lastRenderedPageBreak/>
        <w:t>В случае поступления в ходе публичных слушаний предложений по проекту Устава, проекту муниципального правового акта о внесении изменений и дополнений в Устав они рассматриваются рабочей группой в течение пяти рабочих дней со дня проведения публичных слушаний. Оценка данных предложений включается в мотивированное заключение.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3.18. Оперативное хранение материалов публичных слушаний в течение трех лет обеспечивается аппаратом городской Думы.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По истечении трехлетнего срока аппарат городской Думы передает материалы публичных слушаний в архивный отдел администрации города Барнаула для постоянного хранения.</w:t>
      </w:r>
    </w:p>
    <w:p w:rsidR="00B56BA9" w:rsidRPr="00B56BA9" w:rsidRDefault="00B56BA9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B56BA9">
        <w:rPr>
          <w:rFonts w:ascii="Times New Roman" w:hAnsi="Times New Roman" w:cs="Times New Roman"/>
          <w:bCs/>
          <w:sz w:val="28"/>
          <w:szCs w:val="28"/>
        </w:rPr>
        <w:t>3.19. Мнение участников публичных слушаний по проекту Устава, проекту муниципального правового акта о внесении изменений и дополнений в Устав, выявленное в ходе публичных слушаний, носит рекомендательный характер для Барнаульской городской Думы</w:t>
      </w:r>
      <w:r w:rsidR="00357569">
        <w:rPr>
          <w:rFonts w:ascii="Times New Roman" w:hAnsi="Times New Roman" w:cs="Times New Roman"/>
          <w:bCs/>
          <w:sz w:val="28"/>
          <w:szCs w:val="28"/>
        </w:rPr>
        <w:t>»</w:t>
      </w:r>
      <w:bookmarkStart w:id="12" w:name="_GoBack"/>
      <w:bookmarkEnd w:id="12"/>
      <w:r w:rsidRPr="00B56BA9">
        <w:rPr>
          <w:rFonts w:ascii="Times New Roman" w:hAnsi="Times New Roman" w:cs="Times New Roman"/>
          <w:bCs/>
          <w:sz w:val="28"/>
          <w:szCs w:val="28"/>
        </w:rPr>
        <w:t>.</w:t>
      </w:r>
    </w:p>
    <w:p w:rsidR="00942EE7" w:rsidRPr="00B56BA9" w:rsidRDefault="00942EE7" w:rsidP="00B56BA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sectPr w:rsidR="00942EE7" w:rsidRPr="00B56BA9" w:rsidSect="00206790">
      <w:headerReference w:type="default" r:id="rId8"/>
      <w:pgSz w:w="11909" w:h="16834"/>
      <w:pgMar w:top="1134" w:right="567" w:bottom="709" w:left="1418" w:header="0" w:footer="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7863" w:rsidRDefault="003C7863" w:rsidP="00102D88">
      <w:pPr>
        <w:spacing w:after="0" w:line="240" w:lineRule="auto"/>
      </w:pPr>
      <w:r>
        <w:separator/>
      </w:r>
    </w:p>
  </w:endnote>
  <w:endnote w:type="continuationSeparator" w:id="0">
    <w:p w:rsidR="003C7863" w:rsidRDefault="003C7863" w:rsidP="00102D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7863" w:rsidRDefault="003C7863" w:rsidP="00102D88">
      <w:pPr>
        <w:spacing w:after="0" w:line="240" w:lineRule="auto"/>
      </w:pPr>
      <w:r>
        <w:separator/>
      </w:r>
    </w:p>
  </w:footnote>
  <w:footnote w:type="continuationSeparator" w:id="0">
    <w:p w:rsidR="003C7863" w:rsidRDefault="003C7863" w:rsidP="00102D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25228576"/>
      <w:docPartObj>
        <w:docPartGallery w:val="Page Numbers (Top of Page)"/>
        <w:docPartUnique/>
      </w:docPartObj>
    </w:sdtPr>
    <w:sdtEndPr/>
    <w:sdtContent>
      <w:p w:rsidR="00102D88" w:rsidRDefault="00102D88">
        <w:pPr>
          <w:pStyle w:val="a3"/>
          <w:jc w:val="right"/>
        </w:pPr>
      </w:p>
      <w:p w:rsidR="00102D88" w:rsidRDefault="00102D88" w:rsidP="00B37A15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7569">
          <w:rPr>
            <w:noProof/>
          </w:rPr>
          <w:t>7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467"/>
    <w:rsid w:val="00102D88"/>
    <w:rsid w:val="00155A05"/>
    <w:rsid w:val="001A409D"/>
    <w:rsid w:val="00206790"/>
    <w:rsid w:val="00357569"/>
    <w:rsid w:val="003C7863"/>
    <w:rsid w:val="00407AC8"/>
    <w:rsid w:val="00517FFC"/>
    <w:rsid w:val="005D0CA6"/>
    <w:rsid w:val="0064162D"/>
    <w:rsid w:val="00846467"/>
    <w:rsid w:val="008715CB"/>
    <w:rsid w:val="008B1303"/>
    <w:rsid w:val="009025B7"/>
    <w:rsid w:val="00925E1D"/>
    <w:rsid w:val="00942EE7"/>
    <w:rsid w:val="009B7B3C"/>
    <w:rsid w:val="00B37A15"/>
    <w:rsid w:val="00B56BA9"/>
    <w:rsid w:val="00B776EB"/>
    <w:rsid w:val="00B93556"/>
    <w:rsid w:val="00CF7E4D"/>
    <w:rsid w:val="00D02FB6"/>
    <w:rsid w:val="00D8590D"/>
    <w:rsid w:val="00E32279"/>
    <w:rsid w:val="00F72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5B1E15-097F-4923-B047-D2EF789B8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2D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02D88"/>
  </w:style>
  <w:style w:type="paragraph" w:styleId="a5">
    <w:name w:val="footer"/>
    <w:basedOn w:val="a"/>
    <w:link w:val="a6"/>
    <w:uiPriority w:val="99"/>
    <w:unhideWhenUsed/>
    <w:rsid w:val="00102D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02D88"/>
  </w:style>
  <w:style w:type="paragraph" w:styleId="a7">
    <w:name w:val="Balloon Text"/>
    <w:basedOn w:val="a"/>
    <w:link w:val="a8"/>
    <w:uiPriority w:val="99"/>
    <w:semiHidden/>
    <w:unhideWhenUsed/>
    <w:rsid w:val="005D0C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D0CA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B56B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825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pos.gosuslugi.ru/lkp/public-discussions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B4FCF6-56A3-471E-8CE7-CE430CFE6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2910</Words>
  <Characters>16591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А. Селютина</dc:creator>
  <cp:keywords/>
  <dc:description/>
  <cp:lastModifiedBy>Валерия В. Юдина</cp:lastModifiedBy>
  <cp:revision>5</cp:revision>
  <cp:lastPrinted>2026-07-20T03:55:00Z</cp:lastPrinted>
  <dcterms:created xsi:type="dcterms:W3CDTF">2026-07-20T03:58:00Z</dcterms:created>
  <dcterms:modified xsi:type="dcterms:W3CDTF">2026-08-28T02:57:00Z</dcterms:modified>
</cp:coreProperties>
</file>